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4" w:rsidRDefault="00BA021C" w:rsidP="00CC138A">
      <w:pPr>
        <w:pStyle w:val="Bodytext20"/>
        <w:shd w:val="clear" w:color="auto" w:fill="auto"/>
        <w:spacing w:before="0" w:after="0"/>
        <w:ind w:right="40" w:firstLine="567"/>
        <w:jc w:val="center"/>
      </w:pPr>
      <w:r>
        <w:t>Раздел 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бесплатно. Порядок и условия предоставления медицинской помощи в рамках</w:t>
      </w:r>
    </w:p>
    <w:p w:rsidR="00954F44" w:rsidRDefault="00BA021C" w:rsidP="00CC138A">
      <w:pPr>
        <w:pStyle w:val="Bodytext20"/>
        <w:shd w:val="clear" w:color="auto" w:fill="auto"/>
        <w:spacing w:before="0" w:after="324"/>
        <w:ind w:right="40" w:firstLine="567"/>
        <w:jc w:val="center"/>
      </w:pPr>
      <w:r>
        <w:t>Программы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 xml:space="preserve">1. </w:t>
      </w:r>
      <w:proofErr w:type="gramStart"/>
      <w: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 инфекционные и паразитарные болезни; новообразования; болезни эндокринной системы; расстройства питания и нарушения обмена веществ; болезни нервной системы; болезни крови, кроветворных органов; отдельные нарушения, вовлекающие иммунный механизм;</w:t>
      </w:r>
      <w:proofErr w:type="gramEnd"/>
      <w:r>
        <w:t xml:space="preserve"> болезни глаза и его придаточного аппарата; болезни уха и сосцевидного отростка; болезни системы кровообращения; болезни органов дыхания;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>болезни органов пищеварения, в том числе болезни полости рта, слюнных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Гражданин Российской Федерации имеет право на бесплатный профилактический медицинский осмотр не реже одного раза в год.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>обеспечение лекарственными препаратами;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диспансеризацию - пребывающие в стационарных учреждениях дети- сироты и дети, находящиеся в трудной жизненной ситуации, а также дети- 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lastRenderedPageBreak/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Перечень групп заболеваний (состояний), при которых оказание медицинской помощи осуществляется бесплатно за счет средств обязательного медицинского страхования и бюджета Пермского края (включая перечень специалистов и профилей коек), установлен в приложении 3 к Программе.</w:t>
      </w:r>
    </w:p>
    <w:p w:rsidR="00954F44" w:rsidRDefault="00BA021C" w:rsidP="00CC138A">
      <w:pPr>
        <w:pStyle w:val="Bodytext0"/>
        <w:numPr>
          <w:ilvl w:val="2"/>
          <w:numId w:val="1"/>
        </w:numPr>
        <w:shd w:val="clear" w:color="auto" w:fill="auto"/>
        <w:tabs>
          <w:tab w:val="left" w:pos="1114"/>
        </w:tabs>
        <w:spacing w:before="0" w:after="0" w:line="360" w:lineRule="exact"/>
        <w:ind w:right="40" w:firstLine="567"/>
        <w:jc w:val="both"/>
      </w:pPr>
      <w:r>
        <w:t>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Понятие «лечащий врач» используется в Программе в значении, определенном в Федеральном законе от 21 ноября 2011г. № 323-ф3 «Об основах охраны здоровья граждан в Российской Федерации».</w:t>
      </w:r>
    </w:p>
    <w:p w:rsidR="00954F44" w:rsidRDefault="00BA021C" w:rsidP="00CC138A">
      <w:pPr>
        <w:pStyle w:val="Bodytext0"/>
        <w:numPr>
          <w:ilvl w:val="2"/>
          <w:numId w:val="1"/>
        </w:numPr>
        <w:shd w:val="clear" w:color="auto" w:fill="auto"/>
        <w:tabs>
          <w:tab w:val="left" w:pos="1004"/>
        </w:tabs>
        <w:spacing w:before="0" w:after="0" w:line="360" w:lineRule="exact"/>
        <w:ind w:right="40" w:firstLine="567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</w:pPr>
      <w:r>
        <w:t>(семейного врача) и лечащего врача (с учетом согласия врача).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gramStart"/>
      <w:r>
        <w:t>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Оказание первичной специализированной медико-санитарной помощи осуществляется: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</w:t>
      </w:r>
      <w:r>
        <w:lastRenderedPageBreak/>
        <w:t>медицинской организации с учетом выполнения условий оказания медицинской помощи, установленных Программой.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gramStart"/>
      <w: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Порядку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</w:t>
      </w:r>
      <w:proofErr w:type="gramEnd"/>
      <w:r>
        <w:t xml:space="preserve">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№ 1342н.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Программы.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340" w:firstLine="567"/>
      </w:pPr>
      <w:r>
        <w:t>инвалиды Великой Отечественной войны и инвалиды боевых действий; участники Великой Отечественной войны;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ветераны боевых действий из числа лиц, указанных в подпунктах </w:t>
      </w:r>
      <w:r>
        <w:rPr>
          <w:rStyle w:val="BodytextSpacing2pt"/>
        </w:rPr>
        <w:t xml:space="preserve">1-5 </w:t>
      </w:r>
      <w:r>
        <w:t>пункта 1 статьи 3 Федерального закона от 12 января 1995 г. № 5-ФЗ «О ветеранах»;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военнослужащие, указанные в абзаце первом статьи 17 Федерального закона от 12 января 1995 г. № 5-ФЗ «О ветеранах»,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  <w:r>
        <w:t xml:space="preserve"> </w:t>
      </w:r>
      <w:proofErr w:type="gramStart"/>
      <w:r>
        <w:t>лица, награжденные знаком «Жителю блокадного Ленинграда»;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>награжденные знаком «Почетный донор Российской Федерации»; иные категории граждан в соответствии с законодательством Российской Федерации.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lastRenderedPageBreak/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«Интернет» размещается информация о перечне отдельных категорий граждан, имеющих право на внеочередное оказание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Амбулаторные карты отдельных категорий граждан подлежат дополнительной маркировке.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5. </w:t>
      </w: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</w:t>
      </w:r>
      <w:r>
        <w:lastRenderedPageBreak/>
        <w:t>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>
        <w:t xml:space="preserve"> том числе специализированными продуктами лечебного питания, осуществляется бесплатно.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№61-ФЗ «Об обращении лекарственных средств».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>
        <w:t>дств гр</w:t>
      </w:r>
      <w:proofErr w:type="gramEnd"/>
      <w:r>
        <w:t>аждан, за исключением случаев, когда: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№ 178-ФЗ «О государственной социальной помощи»,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 медицинские</w:t>
      </w:r>
      <w:proofErr w:type="gramEnd"/>
      <w:r>
        <w:t xml:space="preserve"> </w:t>
      </w:r>
      <w:proofErr w:type="gramStart"/>
      <w:r>
        <w:t>изделия, а также специализированными продуктами лечебного питания для детей-инвалидов в рамках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10 декабря 2018 г. № 2738-р, а также перечня медицинских изделий, отпускаемых по рецептам на медицинские изделия при предоставлении набора социальных услуг, утвержденного</w:t>
      </w:r>
      <w:proofErr w:type="gramEnd"/>
      <w:r>
        <w:t xml:space="preserve"> распоряжением Правительства Российской Федерации от 31 декабря 2018 г. № 3053-р, перечня специализированных продуктов лечебного питания для детей-инвалидов на 2019 год, утвержденного распоряжением Правительства Российской Федерации от 22 октября 2018 г. № 2273-р;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</w:t>
      </w:r>
      <w:r>
        <w:lastRenderedPageBreak/>
        <w:t>амбулаторном лечении которых лекарственные средства отпускаются по рецептам врача с 50-процентной скидкой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</w:t>
      </w:r>
      <w:proofErr w:type="gramStart"/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>
        <w:t xml:space="preserve"> </w:t>
      </w:r>
      <w:proofErr w:type="gramStart"/>
      <w:r>
        <w:t>с 50-процентной скидкой, осуществляется в соответствии с приказом Министерства здравоохранения Российской Федерации от 20 декабря 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условиях, в экстренной, неотложной и плановой формах.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законом от 20 июля 2012 г. № 125-ФЗ «О донорстве крови и ее </w:t>
      </w:r>
      <w:r>
        <w:lastRenderedPageBreak/>
        <w:t xml:space="preserve">компонентов» и постановлением Правительства Российской Федерации от 26 января 2010 г. №29 «Об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proofErr w:type="gramEnd"/>
      <w:r>
        <w:t xml:space="preserve"> терапии».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При поступлении гражданина в медицинскую организацию лечащим врачом определяются показания к переливанию донорской крови и (или) ее компонентов. </w:t>
      </w:r>
      <w:proofErr w:type="gramStart"/>
      <w:r>
        <w:t>Медицинские показания к переливанию определены Правилами клинического использования донорской крови и (или) ее компонентов, утвержденными приказом Министерства здравоохранения Российской Федерации от 02 апреля 2013 г. № 183н «Об утверждении правил клинического использования донорской крови и (или) ее компонентов».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Обеспечение граждан донорской кровью и (или) ее компонентами производится без взимания платы.</w:t>
      </w:r>
    </w:p>
    <w:p w:rsidR="00954F44" w:rsidRDefault="00BA021C" w:rsidP="00CC138A">
      <w:pPr>
        <w:pStyle w:val="Bodytext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60" w:lineRule="exact"/>
        <w:ind w:right="20" w:firstLine="567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Критерием экстренности медицинской помощи является наличие угрожающих жизни состояний, определенных пунктами 6.1 и 6.2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№ 194н.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Порядок и условия предоставления указанной субсидии устанавливаются постановлением Правительства Пермского края от 18 января 2016 г. № 10-п «Об утверждении Порядка и условий предоставления субсидий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помощи».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3 053 рублей 00 копеек за 1 случай оказания медицинской помощи в экстренной форме.</w:t>
      </w:r>
    </w:p>
    <w:p w:rsidR="00954F44" w:rsidRDefault="00BA021C" w:rsidP="00CC138A">
      <w:pPr>
        <w:pStyle w:val="Bodytext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right="20" w:firstLine="567"/>
        <w:jc w:val="both"/>
      </w:pPr>
      <w:r>
        <w:lastRenderedPageBreak/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 xml:space="preserve">мероприятия по формированию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медицинское обследование детей-сирот и детей, оставшихся без попечения родителей, помещаемых под надзор в организацию для детей- сирот и детей, оставшихся без попечения родителей;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gramStart"/>
      <w: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</w:t>
      </w:r>
      <w:proofErr w:type="gramEnd"/>
      <w:r>
        <w:t xml:space="preserve"> </w:t>
      </w:r>
      <w:proofErr w:type="gramStart"/>
      <w:r>
        <w:t>программе военной подготовки или в военной образовательной организации высшего образования по программе военной подготовке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консультирование по вопросам сохранения и укрепления здоровья, профилактике заболеваний;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 xml:space="preserve">мероприятия по предупреждению абортов, включая </w:t>
      </w:r>
      <w:proofErr w:type="spellStart"/>
      <w:r>
        <w:t>доабортное</w:t>
      </w:r>
      <w:proofErr w:type="spellEnd"/>
      <w: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>мероприятия, направленные на раннюю профилактику беременности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</w:pPr>
      <w:r>
        <w:t>и абортов у несовершеннолетних;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lastRenderedPageBreak/>
        <w:t>пренатальная</w:t>
      </w:r>
      <w:proofErr w:type="spellEnd"/>
      <w:r>
        <w:t xml:space="preserve"> (дородовая) диагностика нарушений развития ребенка - беременные женщины;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1800" w:firstLine="567"/>
      </w:pPr>
      <w:r>
        <w:t>диспансерное наблюдение женщин в период беременности; диспансеризация отдельных категорий граждан.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7.1. Условия и сроки диспансеризации населения для отдельных категорий населения, профилактических медицинских осмотров населения, в том числе несовершеннолетних.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>Диспансеризация проводится в отношении: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детей-сирот, пребывающих в стационарных учреждениях, и детей, находящихся в трудной жизненной ситуации.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r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40" w:firstLine="567"/>
        <w:jc w:val="both"/>
      </w:pPr>
      <w:proofErr w:type="gramStart"/>
      <w:r>
        <w:t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26 октября 2017 г. № 869н «Об утверждении порядка проведения диспансеризации определенных групп взрослого населения»,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ситуации», от 11 апреля 2013 г</w:t>
      </w:r>
      <w:proofErr w:type="gramEnd"/>
      <w:r>
        <w:t>. №216н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</w:pPr>
      <w:r>
        <w:t>(попечительство), в приемную или патронатную семью».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lastRenderedPageBreak/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Диспансеризация определенных гру</w:t>
      </w:r>
      <w:proofErr w:type="gramStart"/>
      <w:r>
        <w:t>пп взр</w:t>
      </w:r>
      <w:proofErr w:type="gramEnd"/>
      <w:r>
        <w:t>ослого населения,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Профилактические осмотры несовершеннолетних осуществляются медицинскими организациями, участвующими в реализации Программы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приказом Министерства здравоохранения Российской Федерации от 10 августа 2017 г. №514н «О Порядке проведения профилактических медицинских осмотров несовершеннолетних».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Профилактические осмотры несовершеннолетних проводятся в течение одного календарного года.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Профилактические медицинские осмотры граждан проводятся в соответствии с приказами Министерства здравоохранения Российской Федерации от 06 декабря 2012 г. № 1011н «Об утверждении Порядка проведения профилактического медицинского осмотра», от 06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proofErr w:type="gramEnd"/>
      <w:r>
        <w:t xml:space="preserve"> и психотропных веществ».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 xml:space="preserve"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госпитализацию, а для пациентов с онкологическими заболеваниями не </w:t>
      </w:r>
      <w:r>
        <w:lastRenderedPageBreak/>
        <w:t>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сроки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- 14 календарных дней со дня назначения;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Для населенных пунктов Пермского края с численностью населения менее 10 тысяч человек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</w:t>
      </w:r>
      <w:r>
        <w:lastRenderedPageBreak/>
        <w:t>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9. Условия пребывания в медицинских организациях при оказании медицинской помощи в стационарных условиях, в том числе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 условиях дневного стационара в медицинской организации пациенту предоставляются: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>койко-место в палате;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firstLine="567"/>
        <w:jc w:val="both"/>
      </w:pPr>
      <w:r>
        <w:t>лечебно-диагностические и реабилитационные мероприятия;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1940" w:firstLine="567"/>
      </w:pPr>
      <w:r>
        <w:t xml:space="preserve">консультации врачей-специалистов по показаниям. </w:t>
      </w:r>
      <w:proofErr w:type="gramStart"/>
      <w:r>
        <w:t>В круглосуточном стационаре пациенту предоставляются: койка в палате на два и более места;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койка в маломестных палатах (боксах) при медицинских и (или) эпидемиологических показаниях, перечень которых утвержден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</w:pPr>
      <w:r>
        <w:t>лечебно-диагностические и реабилитационные мероприятия, консультации врачей-специалистов по показаниям; питание.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При оказании медицинской помощи детям в стационарных условиях: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05 августа 2003 г. № 330 «О мерах по совершенствованию лечебного питания в лечебно-профилактических учреждениях Российской Федерации», от 21 июня 2013 г. № 395н «Об утверждении норм лечебного питания».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 xml:space="preserve"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</w:t>
      </w:r>
      <w:r>
        <w:lastRenderedPageBreak/>
        <w:t>включая специализированную, в том числе высокотехнологичную, медицинскую помощь, а также медицинскую реабилитацию.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При наличии медицинских показаний врачи-педиатры, врачи- 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proofErr w:type="gramStart"/>
      <w: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954F44" w:rsidRDefault="00BA021C" w:rsidP="00CC138A">
      <w:pPr>
        <w:pStyle w:val="Bodytext0"/>
        <w:shd w:val="clear" w:color="auto" w:fill="auto"/>
        <w:spacing w:before="0" w:after="0" w:line="360" w:lineRule="exact"/>
        <w:ind w:right="20" w:firstLine="567"/>
        <w:jc w:val="both"/>
      </w:pPr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954F44" w:rsidRDefault="00BA021C" w:rsidP="00CC138A">
      <w:pPr>
        <w:pStyle w:val="Bodytext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60" w:lineRule="exact"/>
        <w:ind w:right="20" w:firstLine="567"/>
        <w:jc w:val="both"/>
      </w:pPr>
      <w:r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приказом Министерства.</w:t>
      </w:r>
    </w:p>
    <w:p w:rsidR="00954F44" w:rsidRDefault="00BA021C" w:rsidP="00CC138A">
      <w:pPr>
        <w:pStyle w:val="Bodytext0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276" w:line="360" w:lineRule="exact"/>
        <w:ind w:right="20" w:firstLine="567"/>
        <w:jc w:val="both"/>
      </w:pPr>
      <w:r>
        <w:t xml:space="preserve">Целевые значения критериев доступности и качества медицинской помощи, оказываемой в рамках Территориальной программы государственных гарантий </w:t>
      </w:r>
      <w:r>
        <w:lastRenderedPageBreak/>
        <w:t>бесплатного оказания гражданам медицинской помощи на 2019 год и на плановый период 2020 и 2021 годов, установлены в приложении 5 к Программе.</w:t>
      </w:r>
    </w:p>
    <w:sectPr w:rsidR="00954F44" w:rsidSect="00CC138A">
      <w:headerReference w:type="even" r:id="rId7"/>
      <w:headerReference w:type="default" r:id="rId8"/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5A" w:rsidRDefault="00FE655A" w:rsidP="00954F44">
      <w:r>
        <w:separator/>
      </w:r>
    </w:p>
  </w:endnote>
  <w:endnote w:type="continuationSeparator" w:id="0">
    <w:p w:rsidR="00FE655A" w:rsidRDefault="00FE655A" w:rsidP="0095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5A" w:rsidRDefault="00FE655A">
      <w:r>
        <w:separator/>
      </w:r>
    </w:p>
  </w:footnote>
  <w:footnote w:type="continuationSeparator" w:id="0">
    <w:p w:rsidR="00FE655A" w:rsidRDefault="00FE6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44" w:rsidRDefault="00A51A9C">
    <w:pPr>
      <w:pStyle w:val="Headerorfooter0"/>
      <w:framePr w:w="17025" w:h="197" w:wrap="none" w:vAnchor="text" w:hAnchor="page" w:x="-93" w:y="789"/>
      <w:shd w:val="clear" w:color="auto" w:fill="auto"/>
      <w:ind w:left="8486"/>
    </w:pPr>
    <w:fldSimple w:instr=" PAGE \* MERGEFORMAT ">
      <w:r w:rsidR="00CC138A" w:rsidRPr="00CC138A">
        <w:rPr>
          <w:rStyle w:val="Headerorfooter135pt0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44" w:rsidRDefault="00A51A9C">
    <w:pPr>
      <w:pStyle w:val="Headerorfooter0"/>
      <w:framePr w:w="17025" w:h="197" w:wrap="none" w:vAnchor="text" w:hAnchor="page" w:x="-93" w:y="789"/>
      <w:shd w:val="clear" w:color="auto" w:fill="auto"/>
      <w:ind w:left="8486"/>
    </w:pPr>
    <w:fldSimple w:instr=" PAGE \* MERGEFORMAT ">
      <w:r w:rsidR="00CC138A" w:rsidRPr="00CC138A">
        <w:rPr>
          <w:rStyle w:val="Headerorfooter135pt0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AAD"/>
    <w:multiLevelType w:val="multilevel"/>
    <w:tmpl w:val="E67CC89A"/>
    <w:lvl w:ilvl="0">
      <w:start w:val="2"/>
      <w:numFmt w:val="decimal"/>
      <w:lvlText w:val="144.1.14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7CE6"/>
    <w:multiLevelType w:val="multilevel"/>
    <w:tmpl w:val="BE6AA034"/>
    <w:lvl w:ilvl="0">
      <w:start w:val="3"/>
      <w:numFmt w:val="decimal"/>
      <w:lvlText w:val="145.2.145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5429F"/>
    <w:multiLevelType w:val="multilevel"/>
    <w:tmpl w:val="1C9E2C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6478D"/>
    <w:multiLevelType w:val="multilevel"/>
    <w:tmpl w:val="464C3BEE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B4CAF"/>
    <w:multiLevelType w:val="multilevel"/>
    <w:tmpl w:val="252666DE"/>
    <w:lvl w:ilvl="0">
      <w:start w:val="2"/>
      <w:numFmt w:val="decimal"/>
      <w:lvlText w:val="144.1.14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E6B4D"/>
    <w:multiLevelType w:val="multilevel"/>
    <w:tmpl w:val="6BC61BDE"/>
    <w:lvl w:ilvl="0">
      <w:start w:val="3"/>
      <w:numFmt w:val="decimal"/>
      <w:lvlText w:val="145.2.145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67DCB"/>
    <w:multiLevelType w:val="multilevel"/>
    <w:tmpl w:val="530452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A2815"/>
    <w:multiLevelType w:val="multilevel"/>
    <w:tmpl w:val="B0506864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468B8"/>
    <w:multiLevelType w:val="multilevel"/>
    <w:tmpl w:val="36D641F8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00054"/>
    <w:multiLevelType w:val="multilevel"/>
    <w:tmpl w:val="7890B5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45161"/>
    <w:multiLevelType w:val="multilevel"/>
    <w:tmpl w:val="D262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31BE7"/>
    <w:multiLevelType w:val="multilevel"/>
    <w:tmpl w:val="44C6F0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90498"/>
    <w:multiLevelType w:val="multilevel"/>
    <w:tmpl w:val="E934F19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F6086"/>
    <w:multiLevelType w:val="multilevel"/>
    <w:tmpl w:val="93C441F8"/>
    <w:lvl w:ilvl="0">
      <w:start w:val="2"/>
      <w:numFmt w:val="decimal"/>
      <w:lvlText w:val="144.1.14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971C57"/>
    <w:multiLevelType w:val="multilevel"/>
    <w:tmpl w:val="EC3EC82E"/>
    <w:lvl w:ilvl="0">
      <w:start w:val="3"/>
      <w:numFmt w:val="decimal"/>
      <w:lvlText w:val="145.2.145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4F44"/>
    <w:rsid w:val="00954F44"/>
    <w:rsid w:val="00A51A9C"/>
    <w:rsid w:val="00BA021C"/>
    <w:rsid w:val="00CC138A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F4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ootnote2">
    <w:name w:val="Footnote (2)_"/>
    <w:basedOn w:val="a0"/>
    <w:link w:val="Footnote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21">
    <w:name w:val="Footnote (2)"/>
    <w:basedOn w:val="Footnote2"/>
    <w:rsid w:val="00954F44"/>
    <w:rPr>
      <w:spacing w:val="0"/>
    </w:rPr>
  </w:style>
  <w:style w:type="character" w:customStyle="1" w:styleId="Footnote22">
    <w:name w:val="Footnote (2)"/>
    <w:basedOn w:val="Footnote2"/>
    <w:rsid w:val="00954F44"/>
    <w:rPr>
      <w:spacing w:val="0"/>
    </w:rPr>
  </w:style>
  <w:style w:type="character" w:customStyle="1" w:styleId="Bodytext">
    <w:name w:val="Body text_"/>
    <w:basedOn w:val="a0"/>
    <w:link w:val="Bodytext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</w:rPr>
  </w:style>
  <w:style w:type="character" w:customStyle="1" w:styleId="Heading115ptSpacing4pt">
    <w:name w:val="Heading #1 + 15 pt;Spacing 4 pt"/>
    <w:basedOn w:val="Heading1"/>
    <w:rsid w:val="00954F44"/>
    <w:rPr>
      <w:spacing w:val="80"/>
      <w:sz w:val="30"/>
      <w:szCs w:val="30"/>
    </w:rPr>
  </w:style>
  <w:style w:type="character" w:customStyle="1" w:styleId="Bodytext1">
    <w:name w:val="Body text"/>
    <w:basedOn w:val="Bodytext"/>
    <w:rsid w:val="00954F44"/>
    <w:rPr>
      <w:u w:val="single"/>
    </w:rPr>
  </w:style>
  <w:style w:type="character" w:customStyle="1" w:styleId="Bodytext2">
    <w:name w:val="Body text (2)_"/>
    <w:basedOn w:val="a0"/>
    <w:link w:val="Bodytext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2pt">
    <w:name w:val="Heading #2 + 12 pt"/>
    <w:basedOn w:val="Heading2"/>
    <w:rsid w:val="00954F44"/>
    <w:rPr>
      <w:spacing w:val="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35pt">
    <w:name w:val="Header or footer + 13;5 pt"/>
    <w:basedOn w:val="Headerorfooter"/>
    <w:rsid w:val="00954F44"/>
    <w:rPr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2pt">
    <w:name w:val="Body text + Spacing 2 pt"/>
    <w:basedOn w:val="Bodytext"/>
    <w:rsid w:val="00954F44"/>
    <w:rPr>
      <w:spacing w:val="50"/>
    </w:rPr>
  </w:style>
  <w:style w:type="character" w:customStyle="1" w:styleId="Tablecaption">
    <w:name w:val="Table caption_"/>
    <w:basedOn w:val="a0"/>
    <w:link w:val="Tablecaption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">
    <w:name w:val="Body text (5)_"/>
    <w:basedOn w:val="a0"/>
    <w:link w:val="Bodytext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">
    <w:name w:val="Body text (6)_"/>
    <w:basedOn w:val="a0"/>
    <w:link w:val="Bodytext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">
    <w:name w:val="Body text (8)_"/>
    <w:basedOn w:val="a0"/>
    <w:link w:val="Bodytext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Spacing2pt">
    <w:name w:val="Body text (3) + Spacing 2 pt"/>
    <w:basedOn w:val="Bodytext3"/>
    <w:rsid w:val="00954F44"/>
    <w:rPr>
      <w:spacing w:val="50"/>
    </w:rPr>
  </w:style>
  <w:style w:type="character" w:customStyle="1" w:styleId="Bodytext10">
    <w:name w:val="Body text (10)_"/>
    <w:basedOn w:val="a0"/>
    <w:link w:val="Bodytext10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">
    <w:name w:val="Body text (9)_"/>
    <w:basedOn w:val="a0"/>
    <w:link w:val="Bodytext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1">
    <w:name w:val="Body text (11)_"/>
    <w:basedOn w:val="a0"/>
    <w:link w:val="Bodytext1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2">
    <w:name w:val="Body text (12)_"/>
    <w:basedOn w:val="a0"/>
    <w:link w:val="Bodytext1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">
    <w:name w:val="Body text (13)_"/>
    <w:basedOn w:val="a0"/>
    <w:link w:val="Bodytext1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">
    <w:name w:val="Body text (15)_"/>
    <w:basedOn w:val="a0"/>
    <w:link w:val="Bodytext1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4">
    <w:name w:val="Body text (14)_"/>
    <w:basedOn w:val="a0"/>
    <w:link w:val="Bodytext1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6">
    <w:name w:val="Body text (16)_"/>
    <w:basedOn w:val="a0"/>
    <w:link w:val="Bodytext1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7">
    <w:name w:val="Body text (17)_"/>
    <w:basedOn w:val="a0"/>
    <w:link w:val="Bodytext1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ptBold">
    <w:name w:val="Body text + 13 pt;Bold"/>
    <w:basedOn w:val="Bodytext"/>
    <w:rsid w:val="00954F44"/>
    <w:rPr>
      <w:b/>
      <w:bCs/>
      <w:spacing w:val="0"/>
      <w:sz w:val="26"/>
      <w:szCs w:val="26"/>
    </w:rPr>
  </w:style>
  <w:style w:type="character" w:customStyle="1" w:styleId="Bodytext18">
    <w:name w:val="Body text (18)_"/>
    <w:basedOn w:val="a0"/>
    <w:link w:val="Bodytext1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ptBold0">
    <w:name w:val="Body text + 13 pt;Bold"/>
    <w:basedOn w:val="Bodytext"/>
    <w:rsid w:val="00954F44"/>
    <w:rPr>
      <w:b/>
      <w:bCs/>
      <w:spacing w:val="0"/>
      <w:sz w:val="26"/>
      <w:szCs w:val="26"/>
      <w:lang w:val="en-US"/>
    </w:rPr>
  </w:style>
  <w:style w:type="character" w:customStyle="1" w:styleId="Bodytext13ptBold1">
    <w:name w:val="Body text + 13 pt;Bold"/>
    <w:basedOn w:val="Bodytext"/>
    <w:rsid w:val="00954F44"/>
    <w:rPr>
      <w:b/>
      <w:bCs/>
      <w:spacing w:val="0"/>
      <w:sz w:val="26"/>
      <w:szCs w:val="26"/>
      <w:lang w:val="en-US"/>
    </w:rPr>
  </w:style>
  <w:style w:type="character" w:customStyle="1" w:styleId="Bodytext19">
    <w:name w:val="Body text (19)_"/>
    <w:basedOn w:val="a0"/>
    <w:link w:val="Bodytext1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4)_"/>
    <w:basedOn w:val="a0"/>
    <w:link w:val="Bodytext2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00">
    <w:name w:val="Body text (20)_"/>
    <w:basedOn w:val="a0"/>
    <w:link w:val="Bodytext2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3">
    <w:name w:val="Body text (23)_"/>
    <w:basedOn w:val="a0"/>
    <w:link w:val="Bodytext2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6">
    <w:name w:val="Body text (26)_"/>
    <w:basedOn w:val="a0"/>
    <w:link w:val="Bodytext2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1">
    <w:name w:val="Body text (21)_"/>
    <w:basedOn w:val="a0"/>
    <w:link w:val="Bodytext2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2">
    <w:name w:val="Body text (22)_"/>
    <w:basedOn w:val="a0"/>
    <w:link w:val="Bodytext2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5">
    <w:name w:val="Body text (25)_"/>
    <w:basedOn w:val="a0"/>
    <w:link w:val="Bodytext2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7">
    <w:name w:val="Body text (27)_"/>
    <w:basedOn w:val="a0"/>
    <w:link w:val="Bodytext2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8">
    <w:name w:val="Body text (48)_"/>
    <w:basedOn w:val="a0"/>
    <w:link w:val="Bodytext4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Spacing2pt0">
    <w:name w:val="Body text (3) + Spacing 2 pt"/>
    <w:basedOn w:val="Bodytext3"/>
    <w:rsid w:val="00954F44"/>
    <w:rPr>
      <w:spacing w:val="50"/>
    </w:rPr>
  </w:style>
  <w:style w:type="character" w:customStyle="1" w:styleId="Bodytext45">
    <w:name w:val="Body text (45)_"/>
    <w:basedOn w:val="a0"/>
    <w:link w:val="Bodytext4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2">
    <w:name w:val="Body text (42)_"/>
    <w:basedOn w:val="a0"/>
    <w:link w:val="Bodytext4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9">
    <w:name w:val="Body text (39)_"/>
    <w:basedOn w:val="a0"/>
    <w:link w:val="Bodytext3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6">
    <w:name w:val="Body text (36)_"/>
    <w:basedOn w:val="a0"/>
    <w:link w:val="Bodytext3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00">
    <w:name w:val="Body text (50)_"/>
    <w:basedOn w:val="a0"/>
    <w:link w:val="Bodytext5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4">
    <w:name w:val="Body text (44)_"/>
    <w:basedOn w:val="a0"/>
    <w:link w:val="Bodytext4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8">
    <w:name w:val="Body text (38)_"/>
    <w:basedOn w:val="a0"/>
    <w:link w:val="Bodytext3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3">
    <w:name w:val="Body text (33)_"/>
    <w:basedOn w:val="a0"/>
    <w:link w:val="Bodytext3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9">
    <w:name w:val="Body text (29)_"/>
    <w:basedOn w:val="a0"/>
    <w:link w:val="Bodytext2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00">
    <w:name w:val="Body text (30)_"/>
    <w:basedOn w:val="a0"/>
    <w:link w:val="Bodytext3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7">
    <w:name w:val="Body text (37)_"/>
    <w:basedOn w:val="a0"/>
    <w:link w:val="Bodytext3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2">
    <w:name w:val="Body text (52)_"/>
    <w:basedOn w:val="a0"/>
    <w:link w:val="Bodytext5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1">
    <w:name w:val="Body text (31)_"/>
    <w:basedOn w:val="a0"/>
    <w:link w:val="Bodytext3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8">
    <w:name w:val="Body text (28)_"/>
    <w:basedOn w:val="a0"/>
    <w:link w:val="Bodytext2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2">
    <w:name w:val="Body text (32)_"/>
    <w:basedOn w:val="a0"/>
    <w:link w:val="Bodytext3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4">
    <w:name w:val="Body text (34)_"/>
    <w:basedOn w:val="a0"/>
    <w:link w:val="Bodytext3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1">
    <w:name w:val="Body text (41)_"/>
    <w:basedOn w:val="a0"/>
    <w:link w:val="Bodytext4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7">
    <w:name w:val="Body text (47)_"/>
    <w:basedOn w:val="a0"/>
    <w:link w:val="Bodytext4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5">
    <w:name w:val="Body text (35)_"/>
    <w:basedOn w:val="a0"/>
    <w:link w:val="Bodytext3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00">
    <w:name w:val="Body text (40)_"/>
    <w:basedOn w:val="a0"/>
    <w:link w:val="Bodytext4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3">
    <w:name w:val="Body text (43)_"/>
    <w:basedOn w:val="a0"/>
    <w:link w:val="Bodytext4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6">
    <w:name w:val="Body text (46)_"/>
    <w:basedOn w:val="a0"/>
    <w:link w:val="Bodytext4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9">
    <w:name w:val="Body text (49)_"/>
    <w:basedOn w:val="a0"/>
    <w:link w:val="Bodytext4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1">
    <w:name w:val="Body text (51)_"/>
    <w:basedOn w:val="a0"/>
    <w:link w:val="Bodytext5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3">
    <w:name w:val="Body text (53)_"/>
    <w:basedOn w:val="a0"/>
    <w:link w:val="Bodytext5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5">
    <w:name w:val="Body text (75)_"/>
    <w:basedOn w:val="a0"/>
    <w:link w:val="Bodytext7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3">
    <w:name w:val="Body text (73)_"/>
    <w:basedOn w:val="a0"/>
    <w:link w:val="Bodytext7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00">
    <w:name w:val="Body text (70)_"/>
    <w:basedOn w:val="a0"/>
    <w:link w:val="Bodytext7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7">
    <w:name w:val="Body text (67)_"/>
    <w:basedOn w:val="a0"/>
    <w:link w:val="Bodytext6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4">
    <w:name w:val="Body text (64)_"/>
    <w:basedOn w:val="a0"/>
    <w:link w:val="Bodytext6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1">
    <w:name w:val="Body text (61)_"/>
    <w:basedOn w:val="a0"/>
    <w:link w:val="Bodytext6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2">
    <w:name w:val="Body text (72)_"/>
    <w:basedOn w:val="a0"/>
    <w:link w:val="Bodytext7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6">
    <w:name w:val="Body text (66)_"/>
    <w:basedOn w:val="a0"/>
    <w:link w:val="Bodytext6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9">
    <w:name w:val="Body text (59)_"/>
    <w:basedOn w:val="a0"/>
    <w:link w:val="Bodytext5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4">
    <w:name w:val="Body text (54)_"/>
    <w:basedOn w:val="a0"/>
    <w:link w:val="Bodytext5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6">
    <w:name w:val="Body text (56)_"/>
    <w:basedOn w:val="a0"/>
    <w:link w:val="Bodytext5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00">
    <w:name w:val="Body text (60)_"/>
    <w:basedOn w:val="a0"/>
    <w:link w:val="Bodytext6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2">
    <w:name w:val="Body text (62)_"/>
    <w:basedOn w:val="a0"/>
    <w:link w:val="Bodytext6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7">
    <w:name w:val="Body text (57)_"/>
    <w:basedOn w:val="a0"/>
    <w:link w:val="Bodytext5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5">
    <w:name w:val="Body text (55)_"/>
    <w:basedOn w:val="a0"/>
    <w:link w:val="Bodytext5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8">
    <w:name w:val="Body text (58)_"/>
    <w:basedOn w:val="a0"/>
    <w:link w:val="Bodytext5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3">
    <w:name w:val="Body text (63)_"/>
    <w:basedOn w:val="a0"/>
    <w:link w:val="Bodytext6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9">
    <w:name w:val="Body text (69)_"/>
    <w:basedOn w:val="a0"/>
    <w:link w:val="Bodytext6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7">
    <w:name w:val="Body text (77)_"/>
    <w:basedOn w:val="a0"/>
    <w:link w:val="Bodytext7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5">
    <w:name w:val="Body text (65)_"/>
    <w:basedOn w:val="a0"/>
    <w:link w:val="Bodytext6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68">
    <w:name w:val="Body text (68)_"/>
    <w:basedOn w:val="a0"/>
    <w:link w:val="Bodytext6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1">
    <w:name w:val="Body text (71)_"/>
    <w:basedOn w:val="a0"/>
    <w:link w:val="Bodytext7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4">
    <w:name w:val="Body text (74)_"/>
    <w:basedOn w:val="a0"/>
    <w:link w:val="Bodytext7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6">
    <w:name w:val="Body text (76)_"/>
    <w:basedOn w:val="a0"/>
    <w:link w:val="Bodytext7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8">
    <w:name w:val="Body text (78)_"/>
    <w:basedOn w:val="a0"/>
    <w:link w:val="Bodytext7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8">
    <w:name w:val="Body text (98)_"/>
    <w:basedOn w:val="a0"/>
    <w:link w:val="Bodytext9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5">
    <w:name w:val="Body text (95)_"/>
    <w:basedOn w:val="a0"/>
    <w:link w:val="Bodytext9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3">
    <w:name w:val="Body text (93)_"/>
    <w:basedOn w:val="a0"/>
    <w:link w:val="Bodytext9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00">
    <w:name w:val="Body text (90)_"/>
    <w:basedOn w:val="a0"/>
    <w:link w:val="Bodytext9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7">
    <w:name w:val="Body text (87)_"/>
    <w:basedOn w:val="a0"/>
    <w:link w:val="Bodytext8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00">
    <w:name w:val="Body text (100)_"/>
    <w:basedOn w:val="a0"/>
    <w:link w:val="Bodytext10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6">
    <w:name w:val="Body text (86)_"/>
    <w:basedOn w:val="a0"/>
    <w:link w:val="Bodytext8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9">
    <w:name w:val="Body text (89)_"/>
    <w:basedOn w:val="a0"/>
    <w:link w:val="Bodytext8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4">
    <w:name w:val="Body text (84)_"/>
    <w:basedOn w:val="a0"/>
    <w:link w:val="Bodytext8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00">
    <w:name w:val="Body text (80)_"/>
    <w:basedOn w:val="a0"/>
    <w:link w:val="Bodytext8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1">
    <w:name w:val="Body text (81)_"/>
    <w:basedOn w:val="a0"/>
    <w:link w:val="Bodytext8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8">
    <w:name w:val="Body text (88)_"/>
    <w:basedOn w:val="a0"/>
    <w:link w:val="Bodytext8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2">
    <w:name w:val="Body text (102)_"/>
    <w:basedOn w:val="a0"/>
    <w:link w:val="Bodytext10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2">
    <w:name w:val="Body text (82)_"/>
    <w:basedOn w:val="a0"/>
    <w:link w:val="Bodytext8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9">
    <w:name w:val="Body text (79)_"/>
    <w:basedOn w:val="a0"/>
    <w:link w:val="Bodytext7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3">
    <w:name w:val="Body text (83)_"/>
    <w:basedOn w:val="a0"/>
    <w:link w:val="Bodytext8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85">
    <w:name w:val="Body text (85)_"/>
    <w:basedOn w:val="a0"/>
    <w:link w:val="Bodytext8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2">
    <w:name w:val="Body text (92)_"/>
    <w:basedOn w:val="a0"/>
    <w:link w:val="Bodytext9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Spacing2pt1">
    <w:name w:val="Body text (3) + Spacing 2 pt"/>
    <w:basedOn w:val="Bodytext3"/>
    <w:rsid w:val="00954F44"/>
    <w:rPr>
      <w:spacing w:val="50"/>
    </w:rPr>
  </w:style>
  <w:style w:type="character" w:customStyle="1" w:styleId="Bodytext97">
    <w:name w:val="Body text (97)_"/>
    <w:basedOn w:val="a0"/>
    <w:link w:val="Bodytext9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1">
    <w:name w:val="Body text (91)_"/>
    <w:basedOn w:val="a0"/>
    <w:link w:val="Bodytext9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4">
    <w:name w:val="Body text (94)_"/>
    <w:basedOn w:val="a0"/>
    <w:link w:val="Bodytext9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96">
    <w:name w:val="Body text (96)_"/>
    <w:basedOn w:val="a0"/>
    <w:link w:val="Bodytext9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9">
    <w:name w:val="Body text (99)_"/>
    <w:basedOn w:val="a0"/>
    <w:link w:val="Bodytext9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1">
    <w:name w:val="Body text (101)_"/>
    <w:basedOn w:val="a0"/>
    <w:link w:val="Bodytext10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3">
    <w:name w:val="Body text (103)_"/>
    <w:basedOn w:val="a0"/>
    <w:link w:val="Bodytext10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3">
    <w:name w:val="Body text (123)_"/>
    <w:basedOn w:val="a0"/>
    <w:link w:val="Bodytext12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00">
    <w:name w:val="Body text (120)_"/>
    <w:basedOn w:val="a0"/>
    <w:link w:val="Bodytext12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7">
    <w:name w:val="Body text (117)_"/>
    <w:basedOn w:val="a0"/>
    <w:link w:val="Bodytext11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4">
    <w:name w:val="Body text (114)_"/>
    <w:basedOn w:val="a0"/>
    <w:link w:val="Bodytext11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1">
    <w:name w:val="Body text (111)_"/>
    <w:basedOn w:val="a0"/>
    <w:link w:val="Bodytext11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2">
    <w:name w:val="Body text (122)_"/>
    <w:basedOn w:val="a0"/>
    <w:link w:val="Bodytext12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6">
    <w:name w:val="Body text (116)_"/>
    <w:basedOn w:val="a0"/>
    <w:link w:val="Bodytext11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9">
    <w:name w:val="Body text (109)_"/>
    <w:basedOn w:val="a0"/>
    <w:link w:val="Bodytext10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4">
    <w:name w:val="Body text (104)_"/>
    <w:basedOn w:val="a0"/>
    <w:link w:val="Bodytext10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6">
    <w:name w:val="Body text (106)_"/>
    <w:basedOn w:val="a0"/>
    <w:link w:val="Bodytext10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00">
    <w:name w:val="Body text (110)_"/>
    <w:basedOn w:val="a0"/>
    <w:link w:val="Bodytext11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2">
    <w:name w:val="Body text (112)_"/>
    <w:basedOn w:val="a0"/>
    <w:link w:val="Bodytext11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7">
    <w:name w:val="Body text (107)_"/>
    <w:basedOn w:val="a0"/>
    <w:link w:val="Bodytext10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5">
    <w:name w:val="Body text (105)_"/>
    <w:basedOn w:val="a0"/>
    <w:link w:val="Bodytext10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8">
    <w:name w:val="Body text (108)_"/>
    <w:basedOn w:val="a0"/>
    <w:link w:val="Bodytext10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3">
    <w:name w:val="Body text (113)_"/>
    <w:basedOn w:val="a0"/>
    <w:link w:val="Bodytext11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9">
    <w:name w:val="Body text (119)_"/>
    <w:basedOn w:val="a0"/>
    <w:link w:val="Bodytext11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6">
    <w:name w:val="Body text (126)_"/>
    <w:basedOn w:val="a0"/>
    <w:link w:val="Bodytext12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5">
    <w:name w:val="Body text (115)_"/>
    <w:basedOn w:val="a0"/>
    <w:link w:val="Bodytext11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8">
    <w:name w:val="Body text (118)_"/>
    <w:basedOn w:val="a0"/>
    <w:link w:val="Bodytext11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1">
    <w:name w:val="Body text (121)_"/>
    <w:basedOn w:val="a0"/>
    <w:link w:val="Bodytext12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4">
    <w:name w:val="Body text (124)_"/>
    <w:basedOn w:val="a0"/>
    <w:link w:val="Bodytext12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5">
    <w:name w:val="Body text (125)_"/>
    <w:basedOn w:val="a0"/>
    <w:link w:val="Bodytext12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7">
    <w:name w:val="Body text (127)_"/>
    <w:basedOn w:val="a0"/>
    <w:link w:val="Bodytext12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6">
    <w:name w:val="Body text (146)_"/>
    <w:basedOn w:val="a0"/>
    <w:link w:val="Bodytext14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4">
    <w:name w:val="Body text (144)_"/>
    <w:basedOn w:val="a0"/>
    <w:link w:val="Bodytext14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41">
    <w:name w:val="Body text (141)_"/>
    <w:basedOn w:val="a0"/>
    <w:link w:val="Bodytext14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8">
    <w:name w:val="Body text (138)_"/>
    <w:basedOn w:val="a0"/>
    <w:link w:val="Bodytext13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5">
    <w:name w:val="Body text (135)_"/>
    <w:basedOn w:val="a0"/>
    <w:link w:val="Bodytext13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48">
    <w:name w:val="Body text (148)_"/>
    <w:basedOn w:val="a0"/>
    <w:link w:val="Bodytext14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3">
    <w:name w:val="Body text (143)_"/>
    <w:basedOn w:val="a0"/>
    <w:link w:val="Bodytext14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7">
    <w:name w:val="Body text (137)_"/>
    <w:basedOn w:val="a0"/>
    <w:link w:val="Bodytext13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33">
    <w:name w:val="Body text (133)_"/>
    <w:basedOn w:val="a0"/>
    <w:link w:val="Bodytext13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8">
    <w:name w:val="Body text (128)_"/>
    <w:basedOn w:val="a0"/>
    <w:link w:val="Bodytext12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1">
    <w:name w:val="Body text (131)_"/>
    <w:basedOn w:val="a0"/>
    <w:link w:val="Bodytext13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2">
    <w:name w:val="Body text (132)_"/>
    <w:basedOn w:val="a0"/>
    <w:link w:val="Bodytext13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00">
    <w:name w:val="Body text (130)_"/>
    <w:basedOn w:val="a0"/>
    <w:link w:val="Bodytext13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29">
    <w:name w:val="Body text (129)_"/>
    <w:basedOn w:val="a0"/>
    <w:link w:val="Bodytext12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4">
    <w:name w:val="Body text (134)_"/>
    <w:basedOn w:val="a0"/>
    <w:link w:val="Bodytext13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00">
    <w:name w:val="Body text (140)_"/>
    <w:basedOn w:val="a0"/>
    <w:link w:val="Bodytext14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36">
    <w:name w:val="Body text (136)_"/>
    <w:basedOn w:val="a0"/>
    <w:link w:val="Bodytext13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39">
    <w:name w:val="Body text (139)_"/>
    <w:basedOn w:val="a0"/>
    <w:link w:val="Bodytext13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42">
    <w:name w:val="Body text (142)_"/>
    <w:basedOn w:val="a0"/>
    <w:link w:val="Bodytext14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5">
    <w:name w:val="Body text (145)_"/>
    <w:basedOn w:val="a0"/>
    <w:link w:val="Bodytext14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7">
    <w:name w:val="Body text (147)_"/>
    <w:basedOn w:val="a0"/>
    <w:link w:val="Bodytext14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49">
    <w:name w:val="Body text (149)_"/>
    <w:basedOn w:val="a0"/>
    <w:link w:val="Bodytext14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6">
    <w:name w:val="Body text (166)_"/>
    <w:basedOn w:val="a0"/>
    <w:link w:val="Bodytext16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3">
    <w:name w:val="Body text (163)_"/>
    <w:basedOn w:val="a0"/>
    <w:link w:val="Bodytext16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00">
    <w:name w:val="Body text (160)_"/>
    <w:basedOn w:val="a0"/>
    <w:link w:val="Bodytext16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7">
    <w:name w:val="Body text (157)_"/>
    <w:basedOn w:val="a0"/>
    <w:link w:val="Bodytext15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8">
    <w:name w:val="Body text (168)_"/>
    <w:basedOn w:val="a0"/>
    <w:link w:val="Bodytext16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62">
    <w:name w:val="Body text (162)_"/>
    <w:basedOn w:val="a0"/>
    <w:link w:val="Bodytext16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5">
    <w:name w:val="Body text (155)_"/>
    <w:basedOn w:val="a0"/>
    <w:link w:val="Bodytext15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00">
    <w:name w:val="Body text (150)_"/>
    <w:basedOn w:val="a0"/>
    <w:link w:val="Bodytext15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52">
    <w:name w:val="Body text (152)_"/>
    <w:basedOn w:val="a0"/>
    <w:link w:val="Bodytext15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8">
    <w:name w:val="Body text (158)_"/>
    <w:basedOn w:val="a0"/>
    <w:link w:val="Bodytext15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00">
    <w:name w:val="Body text (170)_"/>
    <w:basedOn w:val="a0"/>
    <w:link w:val="Bodytext17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3">
    <w:name w:val="Body text (153)_"/>
    <w:basedOn w:val="a0"/>
    <w:link w:val="Bodytext15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51">
    <w:name w:val="Body text (151)_"/>
    <w:basedOn w:val="a0"/>
    <w:link w:val="Bodytext15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54">
    <w:name w:val="Body text (154)_"/>
    <w:basedOn w:val="a0"/>
    <w:link w:val="Bodytext15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9">
    <w:name w:val="Body text (159)_"/>
    <w:basedOn w:val="a0"/>
    <w:link w:val="Bodytext15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5">
    <w:name w:val="Body text (165)_"/>
    <w:basedOn w:val="a0"/>
    <w:link w:val="Bodytext16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56">
    <w:name w:val="Body text (156)_"/>
    <w:basedOn w:val="a0"/>
    <w:link w:val="Bodytext15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1">
    <w:name w:val="Body text (161)_"/>
    <w:basedOn w:val="a0"/>
    <w:link w:val="Bodytext16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4">
    <w:name w:val="Body text (164)_"/>
    <w:basedOn w:val="a0"/>
    <w:link w:val="Bodytext16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67">
    <w:name w:val="Body text (167)_"/>
    <w:basedOn w:val="a0"/>
    <w:link w:val="Bodytext16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69">
    <w:name w:val="Body text (169)_"/>
    <w:basedOn w:val="a0"/>
    <w:link w:val="Bodytext16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1">
    <w:name w:val="Body text (171)_"/>
    <w:basedOn w:val="a0"/>
    <w:link w:val="Bodytext17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7">
    <w:name w:val="Body text (187)_"/>
    <w:basedOn w:val="a0"/>
    <w:link w:val="Bodytext18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5">
    <w:name w:val="Body text (185)_"/>
    <w:basedOn w:val="a0"/>
    <w:link w:val="Bodytext18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4">
    <w:name w:val="Body text (184)_"/>
    <w:basedOn w:val="a0"/>
    <w:link w:val="Bodytext18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82">
    <w:name w:val="Body text (182)_"/>
    <w:basedOn w:val="a0"/>
    <w:link w:val="Bodytext18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79">
    <w:name w:val="Body text (179)_"/>
    <w:basedOn w:val="a0"/>
    <w:link w:val="Bodytext179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86">
    <w:name w:val="Body text (186)_"/>
    <w:basedOn w:val="a0"/>
    <w:link w:val="Bodytext18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83">
    <w:name w:val="Body text (183)_"/>
    <w:basedOn w:val="a0"/>
    <w:link w:val="Bodytext18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7">
    <w:name w:val="Body text (177)_"/>
    <w:basedOn w:val="a0"/>
    <w:link w:val="Bodytext177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2">
    <w:name w:val="Body text (172)_"/>
    <w:basedOn w:val="a0"/>
    <w:link w:val="Bodytext17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74">
    <w:name w:val="Body text (174)_"/>
    <w:basedOn w:val="a0"/>
    <w:link w:val="Bodytext174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78">
    <w:name w:val="Body text (178)_"/>
    <w:basedOn w:val="a0"/>
    <w:link w:val="Bodytext17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800">
    <w:name w:val="Body text (180)_"/>
    <w:basedOn w:val="a0"/>
    <w:link w:val="Bodytext1801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5">
    <w:name w:val="Body text (175)_"/>
    <w:basedOn w:val="a0"/>
    <w:link w:val="Bodytext175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3">
    <w:name w:val="Body text (173)_"/>
    <w:basedOn w:val="a0"/>
    <w:link w:val="Bodytext173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76">
    <w:name w:val="Body text (176)_"/>
    <w:basedOn w:val="a0"/>
    <w:link w:val="Bodytext176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81">
    <w:name w:val="Body text (181)_"/>
    <w:basedOn w:val="a0"/>
    <w:link w:val="Bodytext181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Spacing2pt2">
    <w:name w:val="Body text (3) + Spacing 2 pt"/>
    <w:basedOn w:val="Bodytext3"/>
    <w:rsid w:val="00954F44"/>
    <w:rPr>
      <w:spacing w:val="50"/>
    </w:rPr>
  </w:style>
  <w:style w:type="character" w:customStyle="1" w:styleId="Bodytext3a">
    <w:name w:val="Body text (3)"/>
    <w:basedOn w:val="Bodytext3"/>
    <w:rsid w:val="00954F44"/>
    <w:rPr>
      <w:spacing w:val="0"/>
    </w:rPr>
  </w:style>
  <w:style w:type="character" w:customStyle="1" w:styleId="Headerorfooter135pt0">
    <w:name w:val="Header or footer + 13;5 pt"/>
    <w:basedOn w:val="Headerorfooter"/>
    <w:rsid w:val="00954F44"/>
    <w:rPr>
      <w:spacing w:val="0"/>
      <w:sz w:val="27"/>
      <w:szCs w:val="27"/>
    </w:rPr>
  </w:style>
  <w:style w:type="character" w:customStyle="1" w:styleId="Bodytext310pt">
    <w:name w:val="Body text (3) + 10 pt"/>
    <w:basedOn w:val="Bodytext3"/>
    <w:rsid w:val="00954F44"/>
    <w:rPr>
      <w:spacing w:val="0"/>
      <w:sz w:val="20"/>
      <w:szCs w:val="20"/>
    </w:rPr>
  </w:style>
  <w:style w:type="character" w:customStyle="1" w:styleId="Bodytext310pt0">
    <w:name w:val="Body text (3) + 10 pt"/>
    <w:basedOn w:val="Bodytext3"/>
    <w:rsid w:val="00954F44"/>
    <w:rPr>
      <w:spacing w:val="0"/>
      <w:sz w:val="20"/>
      <w:szCs w:val="20"/>
    </w:rPr>
  </w:style>
  <w:style w:type="character" w:customStyle="1" w:styleId="Bodytext3b">
    <w:name w:val="Body text (3)"/>
    <w:basedOn w:val="Bodytext3"/>
    <w:rsid w:val="00954F44"/>
    <w:rPr>
      <w:spacing w:val="0"/>
      <w:u w:val="single"/>
    </w:rPr>
  </w:style>
  <w:style w:type="character" w:customStyle="1" w:styleId="Bodytext3c">
    <w:name w:val="Body text (3)"/>
    <w:basedOn w:val="Bodytext3"/>
    <w:rsid w:val="00954F44"/>
    <w:rPr>
      <w:spacing w:val="0"/>
    </w:rPr>
  </w:style>
  <w:style w:type="character" w:customStyle="1" w:styleId="Headerorfooter135pt1">
    <w:name w:val="Header or footer + 13;5 pt"/>
    <w:basedOn w:val="Headerorfooter"/>
    <w:rsid w:val="00954F44"/>
    <w:rPr>
      <w:spacing w:val="0"/>
      <w:sz w:val="27"/>
      <w:szCs w:val="27"/>
    </w:rPr>
  </w:style>
  <w:style w:type="character" w:customStyle="1" w:styleId="Bodytext3Spacing2pt3">
    <w:name w:val="Body text (3) + Spacing 2 pt"/>
    <w:basedOn w:val="Bodytext3"/>
    <w:rsid w:val="00954F44"/>
    <w:rPr>
      <w:spacing w:val="50"/>
    </w:rPr>
  </w:style>
  <w:style w:type="character" w:customStyle="1" w:styleId="Heading12">
    <w:name w:val="Heading #1 (2)_"/>
    <w:basedOn w:val="a0"/>
    <w:link w:val="Heading12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1">
    <w:name w:val="Heading #1 (2)"/>
    <w:basedOn w:val="Heading12"/>
    <w:rsid w:val="00954F44"/>
    <w:rPr>
      <w:spacing w:val="0"/>
    </w:rPr>
  </w:style>
  <w:style w:type="character" w:customStyle="1" w:styleId="Bodytext3Spacing2pt4">
    <w:name w:val="Body text (3) + Spacing 2 pt"/>
    <w:basedOn w:val="Bodytext3"/>
    <w:rsid w:val="00954F44"/>
    <w:rPr>
      <w:spacing w:val="50"/>
    </w:rPr>
  </w:style>
  <w:style w:type="character" w:customStyle="1" w:styleId="Bodytext3d">
    <w:name w:val="Body text (3)"/>
    <w:basedOn w:val="Bodytext3"/>
    <w:rsid w:val="00954F44"/>
    <w:rPr>
      <w:spacing w:val="0"/>
      <w:u w:val="single"/>
    </w:rPr>
  </w:style>
  <w:style w:type="character" w:customStyle="1" w:styleId="Headerorfooter135pt2">
    <w:name w:val="Header or footer + 13;5 pt"/>
    <w:basedOn w:val="Headerorfooter"/>
    <w:rsid w:val="00954F44"/>
    <w:rPr>
      <w:spacing w:val="0"/>
      <w:sz w:val="27"/>
      <w:szCs w:val="27"/>
    </w:rPr>
  </w:style>
  <w:style w:type="character" w:customStyle="1" w:styleId="Bodytext3Spacing2pt5">
    <w:name w:val="Body text (3) + Spacing 2 pt"/>
    <w:basedOn w:val="Bodytext3"/>
    <w:rsid w:val="00954F44"/>
    <w:rPr>
      <w:spacing w:val="50"/>
    </w:rPr>
  </w:style>
  <w:style w:type="character" w:customStyle="1" w:styleId="Bodytext3Spacing2pt6">
    <w:name w:val="Body text (3) + Spacing 2 pt"/>
    <w:basedOn w:val="Bodytext3"/>
    <w:rsid w:val="00954F44"/>
    <w:rPr>
      <w:spacing w:val="50"/>
    </w:rPr>
  </w:style>
  <w:style w:type="character" w:customStyle="1" w:styleId="Bodytext3115pt">
    <w:name w:val="Body text (3) + 11;5 pt"/>
    <w:basedOn w:val="Bodytext3"/>
    <w:rsid w:val="00954F44"/>
    <w:rPr>
      <w:spacing w:val="0"/>
      <w:sz w:val="23"/>
      <w:szCs w:val="23"/>
    </w:rPr>
  </w:style>
  <w:style w:type="character" w:customStyle="1" w:styleId="Bodytext3Spacing2pt7">
    <w:name w:val="Body text (3) + Spacing 2 pt"/>
    <w:basedOn w:val="Bodytext3"/>
    <w:rsid w:val="00954F44"/>
    <w:rPr>
      <w:spacing w:val="50"/>
    </w:rPr>
  </w:style>
  <w:style w:type="character" w:customStyle="1" w:styleId="Bodytext191">
    <w:name w:val="Body text (19)"/>
    <w:basedOn w:val="Bodytext19"/>
    <w:rsid w:val="00954F44"/>
    <w:rPr>
      <w:spacing w:val="0"/>
    </w:rPr>
  </w:style>
  <w:style w:type="character" w:customStyle="1" w:styleId="Bodytext3Spacing2pt8">
    <w:name w:val="Body text (3) + Spacing 2 pt"/>
    <w:basedOn w:val="Bodytext3"/>
    <w:rsid w:val="00954F44"/>
    <w:rPr>
      <w:spacing w:val="50"/>
    </w:rPr>
  </w:style>
  <w:style w:type="character" w:customStyle="1" w:styleId="Bodytexta">
    <w:name w:val="Body text"/>
    <w:basedOn w:val="Bodytext"/>
    <w:rsid w:val="00954F44"/>
    <w:rPr>
      <w:spacing w:val="0"/>
    </w:rPr>
  </w:style>
  <w:style w:type="character" w:customStyle="1" w:styleId="Heading21">
    <w:name w:val="Heading #2"/>
    <w:basedOn w:val="Heading2"/>
    <w:rsid w:val="00954F44"/>
    <w:rPr>
      <w:spacing w:val="0"/>
    </w:rPr>
  </w:style>
  <w:style w:type="character" w:customStyle="1" w:styleId="Heading122">
    <w:name w:val="Heading #1 (2)"/>
    <w:basedOn w:val="Heading12"/>
    <w:rsid w:val="00954F44"/>
    <w:rPr>
      <w:spacing w:val="0"/>
    </w:rPr>
  </w:style>
  <w:style w:type="character" w:customStyle="1" w:styleId="Bodytext3e">
    <w:name w:val="Body text (3)"/>
    <w:basedOn w:val="Bodytext3"/>
    <w:rsid w:val="00954F44"/>
    <w:rPr>
      <w:spacing w:val="0"/>
    </w:rPr>
  </w:style>
  <w:style w:type="character" w:customStyle="1" w:styleId="Bodytext188">
    <w:name w:val="Body text (188)_"/>
    <w:basedOn w:val="a0"/>
    <w:link w:val="Bodytext1880"/>
    <w:rsid w:val="00954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lang w:val="en-US"/>
    </w:rPr>
  </w:style>
  <w:style w:type="character" w:customStyle="1" w:styleId="Bodytext188Spacing0pt">
    <w:name w:val="Body text (188) + Spacing 0 pt"/>
    <w:basedOn w:val="Bodytext188"/>
    <w:rsid w:val="00954F44"/>
    <w:rPr>
      <w:spacing w:val="0"/>
    </w:rPr>
  </w:style>
  <w:style w:type="character" w:customStyle="1" w:styleId="Heading123">
    <w:name w:val="Heading #1 (2)"/>
    <w:basedOn w:val="Heading12"/>
    <w:rsid w:val="00954F44"/>
    <w:rPr>
      <w:spacing w:val="0"/>
    </w:rPr>
  </w:style>
  <w:style w:type="character" w:customStyle="1" w:styleId="Heading22">
    <w:name w:val="Heading #2"/>
    <w:basedOn w:val="Heading2"/>
    <w:rsid w:val="00954F44"/>
    <w:rPr>
      <w:spacing w:val="0"/>
    </w:rPr>
  </w:style>
  <w:style w:type="character" w:customStyle="1" w:styleId="Bodytext3Spacing2pt9">
    <w:name w:val="Body text (3) + Spacing 2 pt"/>
    <w:basedOn w:val="Bodytext3"/>
    <w:rsid w:val="00954F44"/>
    <w:rPr>
      <w:spacing w:val="50"/>
    </w:rPr>
  </w:style>
  <w:style w:type="paragraph" w:customStyle="1" w:styleId="Footnote0">
    <w:name w:val="Footnote"/>
    <w:basedOn w:val="a"/>
    <w:link w:val="Footnote"/>
    <w:rsid w:val="00954F4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otnote20">
    <w:name w:val="Footnote (2)"/>
    <w:basedOn w:val="a"/>
    <w:link w:val="Footnote2"/>
    <w:rsid w:val="00954F44"/>
    <w:pPr>
      <w:shd w:val="clear" w:color="auto" w:fill="FFFFFF"/>
      <w:spacing w:line="235" w:lineRule="exact"/>
      <w:ind w:firstLine="7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a"/>
    <w:link w:val="Bodytext"/>
    <w:rsid w:val="00954F44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954F44"/>
    <w:pPr>
      <w:shd w:val="clear" w:color="auto" w:fill="FFFFFF"/>
      <w:spacing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Bodytext20">
    <w:name w:val="Body text (2)"/>
    <w:basedOn w:val="a"/>
    <w:link w:val="Bodytext2"/>
    <w:rsid w:val="00954F44"/>
    <w:pPr>
      <w:shd w:val="clear" w:color="auto" w:fill="FFFFFF"/>
      <w:spacing w:before="900" w:after="108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rsid w:val="00954F44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954F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rsid w:val="00954F44"/>
    <w:pPr>
      <w:shd w:val="clear" w:color="auto" w:fill="FFFFFF"/>
      <w:spacing w:before="120" w:after="36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954F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0">
    <w:name w:val="Body text (5)"/>
    <w:basedOn w:val="a"/>
    <w:link w:val="Bodytext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0">
    <w:name w:val="Body text (6)"/>
    <w:basedOn w:val="a"/>
    <w:link w:val="Bodytext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80">
    <w:name w:val="Body text (8)"/>
    <w:basedOn w:val="a"/>
    <w:link w:val="Bodytext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90">
    <w:name w:val="Body text (9)"/>
    <w:basedOn w:val="a"/>
    <w:link w:val="Bodytext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10">
    <w:name w:val="Body text (11)"/>
    <w:basedOn w:val="a"/>
    <w:link w:val="Bodytext1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20">
    <w:name w:val="Body text (12)"/>
    <w:basedOn w:val="a"/>
    <w:link w:val="Bodytext1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30">
    <w:name w:val="Body text (13)"/>
    <w:basedOn w:val="a"/>
    <w:link w:val="Bodytext1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0">
    <w:name w:val="Body text (15)"/>
    <w:basedOn w:val="a"/>
    <w:link w:val="Bodytext1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40">
    <w:name w:val="Body text (14)"/>
    <w:basedOn w:val="a"/>
    <w:link w:val="Bodytext1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60">
    <w:name w:val="Body text (16)"/>
    <w:basedOn w:val="a"/>
    <w:link w:val="Bodytext1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70">
    <w:name w:val="Body text (17)"/>
    <w:basedOn w:val="a"/>
    <w:link w:val="Bodytext1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80">
    <w:name w:val="Body text (18)"/>
    <w:basedOn w:val="a"/>
    <w:link w:val="Bodytext18"/>
    <w:rsid w:val="00954F44"/>
    <w:pPr>
      <w:shd w:val="clear" w:color="auto" w:fill="FFFFFF"/>
      <w:spacing w:line="36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90">
    <w:name w:val="Body text (19)"/>
    <w:basedOn w:val="a"/>
    <w:link w:val="Bodytext19"/>
    <w:rsid w:val="00954F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40">
    <w:name w:val="Body text (24)"/>
    <w:basedOn w:val="a"/>
    <w:link w:val="Bodytext2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1">
    <w:name w:val="Body text (20)"/>
    <w:basedOn w:val="a"/>
    <w:link w:val="Bodytext2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30">
    <w:name w:val="Body text (23)"/>
    <w:basedOn w:val="a"/>
    <w:link w:val="Bodytext2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60">
    <w:name w:val="Body text (26)"/>
    <w:basedOn w:val="a"/>
    <w:link w:val="Bodytext2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10">
    <w:name w:val="Body text (21)"/>
    <w:basedOn w:val="a"/>
    <w:link w:val="Bodytext2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20">
    <w:name w:val="Body text (22)"/>
    <w:basedOn w:val="a"/>
    <w:link w:val="Bodytext2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0">
    <w:name w:val="Body text (25)"/>
    <w:basedOn w:val="a"/>
    <w:link w:val="Bodytext2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70">
    <w:name w:val="Body text (27)"/>
    <w:basedOn w:val="a"/>
    <w:link w:val="Bodytext2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80">
    <w:name w:val="Body text (48)"/>
    <w:basedOn w:val="a"/>
    <w:link w:val="Bodytext4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50">
    <w:name w:val="Body text (45)"/>
    <w:basedOn w:val="a"/>
    <w:link w:val="Bodytext4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20">
    <w:name w:val="Body text (42)"/>
    <w:basedOn w:val="a"/>
    <w:link w:val="Bodytext4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90">
    <w:name w:val="Body text (39)"/>
    <w:basedOn w:val="a"/>
    <w:link w:val="Bodytext3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60">
    <w:name w:val="Body text (36)"/>
    <w:basedOn w:val="a"/>
    <w:link w:val="Bodytext3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1">
    <w:name w:val="Body text (50)"/>
    <w:basedOn w:val="a"/>
    <w:link w:val="Bodytext5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40">
    <w:name w:val="Body text (44)"/>
    <w:basedOn w:val="a"/>
    <w:link w:val="Bodytext4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80">
    <w:name w:val="Body text (38)"/>
    <w:basedOn w:val="a"/>
    <w:link w:val="Bodytext3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30">
    <w:name w:val="Body text (33)"/>
    <w:basedOn w:val="a"/>
    <w:link w:val="Bodytext3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90">
    <w:name w:val="Body text (29)"/>
    <w:basedOn w:val="a"/>
    <w:link w:val="Bodytext2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1">
    <w:name w:val="Body text (30)"/>
    <w:basedOn w:val="a"/>
    <w:link w:val="Bodytext3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70">
    <w:name w:val="Body text (37)"/>
    <w:basedOn w:val="a"/>
    <w:link w:val="Bodytext3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20">
    <w:name w:val="Body text (52)"/>
    <w:basedOn w:val="a"/>
    <w:link w:val="Bodytext5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0">
    <w:name w:val="Body text (31)"/>
    <w:basedOn w:val="a"/>
    <w:link w:val="Bodytext3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80">
    <w:name w:val="Body text (28)"/>
    <w:basedOn w:val="a"/>
    <w:link w:val="Bodytext2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20">
    <w:name w:val="Body text (32)"/>
    <w:basedOn w:val="a"/>
    <w:link w:val="Bodytext3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40">
    <w:name w:val="Body text (34)"/>
    <w:basedOn w:val="a"/>
    <w:link w:val="Bodytext3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10">
    <w:name w:val="Body text (41)"/>
    <w:basedOn w:val="a"/>
    <w:link w:val="Bodytext4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70">
    <w:name w:val="Body text (47)"/>
    <w:basedOn w:val="a"/>
    <w:link w:val="Bodytext4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50">
    <w:name w:val="Body text (35)"/>
    <w:basedOn w:val="a"/>
    <w:link w:val="Bodytext3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1">
    <w:name w:val="Body text (40)"/>
    <w:basedOn w:val="a"/>
    <w:link w:val="Bodytext4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30">
    <w:name w:val="Body text (43)"/>
    <w:basedOn w:val="a"/>
    <w:link w:val="Bodytext4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60">
    <w:name w:val="Body text (46)"/>
    <w:basedOn w:val="a"/>
    <w:link w:val="Bodytext4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90">
    <w:name w:val="Body text (49)"/>
    <w:basedOn w:val="a"/>
    <w:link w:val="Bodytext4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10">
    <w:name w:val="Body text (51)"/>
    <w:basedOn w:val="a"/>
    <w:link w:val="Bodytext5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30">
    <w:name w:val="Body text (53)"/>
    <w:basedOn w:val="a"/>
    <w:link w:val="Bodytext5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50">
    <w:name w:val="Body text (75)"/>
    <w:basedOn w:val="a"/>
    <w:link w:val="Bodytext7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30">
    <w:name w:val="Body text (73)"/>
    <w:basedOn w:val="a"/>
    <w:link w:val="Bodytext7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1">
    <w:name w:val="Body text (70)"/>
    <w:basedOn w:val="a"/>
    <w:link w:val="Bodytext7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70">
    <w:name w:val="Body text (67)"/>
    <w:basedOn w:val="a"/>
    <w:link w:val="Bodytext6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40">
    <w:name w:val="Body text (64)"/>
    <w:basedOn w:val="a"/>
    <w:link w:val="Bodytext6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10">
    <w:name w:val="Body text (61)"/>
    <w:basedOn w:val="a"/>
    <w:link w:val="Bodytext6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20">
    <w:name w:val="Body text (72)"/>
    <w:basedOn w:val="a"/>
    <w:link w:val="Bodytext7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60">
    <w:name w:val="Body text (66)"/>
    <w:basedOn w:val="a"/>
    <w:link w:val="Bodytext6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90">
    <w:name w:val="Body text (59)"/>
    <w:basedOn w:val="a"/>
    <w:link w:val="Bodytext5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40">
    <w:name w:val="Body text (54)"/>
    <w:basedOn w:val="a"/>
    <w:link w:val="Bodytext5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60">
    <w:name w:val="Body text (56)"/>
    <w:basedOn w:val="a"/>
    <w:link w:val="Bodytext5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1">
    <w:name w:val="Body text (60)"/>
    <w:basedOn w:val="a"/>
    <w:link w:val="Bodytext6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20">
    <w:name w:val="Body text (62)"/>
    <w:basedOn w:val="a"/>
    <w:link w:val="Bodytext6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70">
    <w:name w:val="Body text (57)"/>
    <w:basedOn w:val="a"/>
    <w:link w:val="Bodytext5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50">
    <w:name w:val="Body text (55)"/>
    <w:basedOn w:val="a"/>
    <w:link w:val="Bodytext5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80">
    <w:name w:val="Body text (58)"/>
    <w:basedOn w:val="a"/>
    <w:link w:val="Bodytext5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30">
    <w:name w:val="Body text (63)"/>
    <w:basedOn w:val="a"/>
    <w:link w:val="Bodytext6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90">
    <w:name w:val="Body text (69)"/>
    <w:basedOn w:val="a"/>
    <w:link w:val="Bodytext6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70">
    <w:name w:val="Body text (77)"/>
    <w:basedOn w:val="a"/>
    <w:link w:val="Bodytext7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50">
    <w:name w:val="Body text (65)"/>
    <w:basedOn w:val="a"/>
    <w:link w:val="Bodytext6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80">
    <w:name w:val="Body text (68)"/>
    <w:basedOn w:val="a"/>
    <w:link w:val="Bodytext6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10">
    <w:name w:val="Body text (71)"/>
    <w:basedOn w:val="a"/>
    <w:link w:val="Bodytext7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40">
    <w:name w:val="Body text (74)"/>
    <w:basedOn w:val="a"/>
    <w:link w:val="Bodytext7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60">
    <w:name w:val="Body text (76)"/>
    <w:basedOn w:val="a"/>
    <w:link w:val="Bodytext7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80">
    <w:name w:val="Body text (78)"/>
    <w:basedOn w:val="a"/>
    <w:link w:val="Bodytext7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80">
    <w:name w:val="Body text (98)"/>
    <w:basedOn w:val="a"/>
    <w:link w:val="Bodytext9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50">
    <w:name w:val="Body text (95)"/>
    <w:basedOn w:val="a"/>
    <w:link w:val="Bodytext9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30">
    <w:name w:val="Body text (93)"/>
    <w:basedOn w:val="a"/>
    <w:link w:val="Bodytext9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01">
    <w:name w:val="Body text (90)"/>
    <w:basedOn w:val="a"/>
    <w:link w:val="Bodytext9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70">
    <w:name w:val="Body text (87)"/>
    <w:basedOn w:val="a"/>
    <w:link w:val="Bodytext8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01">
    <w:name w:val="Body text (100)"/>
    <w:basedOn w:val="a"/>
    <w:link w:val="Bodytext10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60">
    <w:name w:val="Body text (86)"/>
    <w:basedOn w:val="a"/>
    <w:link w:val="Bodytext8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90">
    <w:name w:val="Body text (89)"/>
    <w:basedOn w:val="a"/>
    <w:link w:val="Bodytext8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40">
    <w:name w:val="Body text (84)"/>
    <w:basedOn w:val="a"/>
    <w:link w:val="Bodytext8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01">
    <w:name w:val="Body text (80)"/>
    <w:basedOn w:val="a"/>
    <w:link w:val="Bodytext8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10">
    <w:name w:val="Body text (81)"/>
    <w:basedOn w:val="a"/>
    <w:link w:val="Bodytext8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80">
    <w:name w:val="Body text (88)"/>
    <w:basedOn w:val="a"/>
    <w:link w:val="Bodytext8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20">
    <w:name w:val="Body text (102)"/>
    <w:basedOn w:val="a"/>
    <w:link w:val="Bodytext10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20">
    <w:name w:val="Body text (82)"/>
    <w:basedOn w:val="a"/>
    <w:link w:val="Bodytext8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90">
    <w:name w:val="Body text (79)"/>
    <w:basedOn w:val="a"/>
    <w:link w:val="Bodytext7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30">
    <w:name w:val="Body text (83)"/>
    <w:basedOn w:val="a"/>
    <w:link w:val="Bodytext8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50">
    <w:name w:val="Body text (85)"/>
    <w:basedOn w:val="a"/>
    <w:link w:val="Bodytext8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20">
    <w:name w:val="Body text (92)"/>
    <w:basedOn w:val="a"/>
    <w:link w:val="Bodytext9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70">
    <w:name w:val="Body text (97)"/>
    <w:basedOn w:val="a"/>
    <w:link w:val="Bodytext9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10">
    <w:name w:val="Body text (91)"/>
    <w:basedOn w:val="a"/>
    <w:link w:val="Bodytext9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40">
    <w:name w:val="Body text (94)"/>
    <w:basedOn w:val="a"/>
    <w:link w:val="Bodytext9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960">
    <w:name w:val="Body text (96)"/>
    <w:basedOn w:val="a"/>
    <w:link w:val="Bodytext9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90">
    <w:name w:val="Body text (99)"/>
    <w:basedOn w:val="a"/>
    <w:link w:val="Bodytext9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10">
    <w:name w:val="Body text (101)"/>
    <w:basedOn w:val="a"/>
    <w:link w:val="Bodytext10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30">
    <w:name w:val="Body text (103)"/>
    <w:basedOn w:val="a"/>
    <w:link w:val="Bodytext10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30">
    <w:name w:val="Body text (123)"/>
    <w:basedOn w:val="a"/>
    <w:link w:val="Bodytext12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1">
    <w:name w:val="Body text (120)"/>
    <w:basedOn w:val="a"/>
    <w:link w:val="Bodytext12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70">
    <w:name w:val="Body text (117)"/>
    <w:basedOn w:val="a"/>
    <w:link w:val="Bodytext11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40">
    <w:name w:val="Body text (114)"/>
    <w:basedOn w:val="a"/>
    <w:link w:val="Bodytext11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10">
    <w:name w:val="Body text (111)"/>
    <w:basedOn w:val="a"/>
    <w:link w:val="Bodytext11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20">
    <w:name w:val="Body text (122)"/>
    <w:basedOn w:val="a"/>
    <w:link w:val="Bodytext12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60">
    <w:name w:val="Body text (116)"/>
    <w:basedOn w:val="a"/>
    <w:link w:val="Bodytext11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90">
    <w:name w:val="Body text (109)"/>
    <w:basedOn w:val="a"/>
    <w:link w:val="Bodytext10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40">
    <w:name w:val="Body text (104)"/>
    <w:basedOn w:val="a"/>
    <w:link w:val="Bodytext10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60">
    <w:name w:val="Body text (106)"/>
    <w:basedOn w:val="a"/>
    <w:link w:val="Bodytext10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01">
    <w:name w:val="Body text (110)"/>
    <w:basedOn w:val="a"/>
    <w:link w:val="Bodytext11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20">
    <w:name w:val="Body text (112)"/>
    <w:basedOn w:val="a"/>
    <w:link w:val="Bodytext11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70">
    <w:name w:val="Body text (107)"/>
    <w:basedOn w:val="a"/>
    <w:link w:val="Bodytext10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050">
    <w:name w:val="Body text (105)"/>
    <w:basedOn w:val="a"/>
    <w:link w:val="Bodytext10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80">
    <w:name w:val="Body text (108)"/>
    <w:basedOn w:val="a"/>
    <w:link w:val="Bodytext10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30">
    <w:name w:val="Body text (113)"/>
    <w:basedOn w:val="a"/>
    <w:link w:val="Bodytext11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90">
    <w:name w:val="Body text (119)"/>
    <w:basedOn w:val="a"/>
    <w:link w:val="Bodytext11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60">
    <w:name w:val="Body text (126)"/>
    <w:basedOn w:val="a"/>
    <w:link w:val="Bodytext12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50">
    <w:name w:val="Body text (115)"/>
    <w:basedOn w:val="a"/>
    <w:link w:val="Bodytext11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80">
    <w:name w:val="Body text (118)"/>
    <w:basedOn w:val="a"/>
    <w:link w:val="Bodytext11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10">
    <w:name w:val="Body text (121)"/>
    <w:basedOn w:val="a"/>
    <w:link w:val="Bodytext12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40">
    <w:name w:val="Body text (124)"/>
    <w:basedOn w:val="a"/>
    <w:link w:val="Bodytext12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50">
    <w:name w:val="Body text (125)"/>
    <w:basedOn w:val="a"/>
    <w:link w:val="Bodytext12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70">
    <w:name w:val="Body text (127)"/>
    <w:basedOn w:val="a"/>
    <w:link w:val="Bodytext12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60">
    <w:name w:val="Body text (146)"/>
    <w:basedOn w:val="a"/>
    <w:link w:val="Bodytext14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40">
    <w:name w:val="Body text (144)"/>
    <w:basedOn w:val="a"/>
    <w:link w:val="Bodytext14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410">
    <w:name w:val="Body text (141)"/>
    <w:basedOn w:val="a"/>
    <w:link w:val="Bodytext14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80">
    <w:name w:val="Body text (138)"/>
    <w:basedOn w:val="a"/>
    <w:link w:val="Bodytext13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50">
    <w:name w:val="Body text (135)"/>
    <w:basedOn w:val="a"/>
    <w:link w:val="Bodytext13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480">
    <w:name w:val="Body text (148)"/>
    <w:basedOn w:val="a"/>
    <w:link w:val="Bodytext14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30">
    <w:name w:val="Body text (143)"/>
    <w:basedOn w:val="a"/>
    <w:link w:val="Bodytext14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70">
    <w:name w:val="Body text (137)"/>
    <w:basedOn w:val="a"/>
    <w:link w:val="Bodytext13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30">
    <w:name w:val="Body text (133)"/>
    <w:basedOn w:val="a"/>
    <w:link w:val="Bodytext13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80">
    <w:name w:val="Body text (128)"/>
    <w:basedOn w:val="a"/>
    <w:link w:val="Bodytext12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10">
    <w:name w:val="Body text (131)"/>
    <w:basedOn w:val="a"/>
    <w:link w:val="Bodytext13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20">
    <w:name w:val="Body text (132)"/>
    <w:basedOn w:val="a"/>
    <w:link w:val="Bodytext13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01">
    <w:name w:val="Body text (130)"/>
    <w:basedOn w:val="a"/>
    <w:link w:val="Bodytext13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90">
    <w:name w:val="Body text (129)"/>
    <w:basedOn w:val="a"/>
    <w:link w:val="Bodytext12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40">
    <w:name w:val="Body text (134)"/>
    <w:basedOn w:val="a"/>
    <w:link w:val="Bodytext13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1">
    <w:name w:val="Body text (140)"/>
    <w:basedOn w:val="a"/>
    <w:link w:val="Bodytext14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60">
    <w:name w:val="Body text (136)"/>
    <w:basedOn w:val="a"/>
    <w:link w:val="Bodytext13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90">
    <w:name w:val="Body text (139)"/>
    <w:basedOn w:val="a"/>
    <w:link w:val="Bodytext13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420">
    <w:name w:val="Body text (142)"/>
    <w:basedOn w:val="a"/>
    <w:link w:val="Bodytext14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50">
    <w:name w:val="Body text (145)"/>
    <w:basedOn w:val="a"/>
    <w:link w:val="Bodytext14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70">
    <w:name w:val="Body text (147)"/>
    <w:basedOn w:val="a"/>
    <w:link w:val="Bodytext14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490">
    <w:name w:val="Body text (149)"/>
    <w:basedOn w:val="a"/>
    <w:link w:val="Bodytext14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60">
    <w:name w:val="Body text (166)"/>
    <w:basedOn w:val="a"/>
    <w:link w:val="Bodytext16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30">
    <w:name w:val="Body text (163)"/>
    <w:basedOn w:val="a"/>
    <w:link w:val="Bodytext16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01">
    <w:name w:val="Body text (160)"/>
    <w:basedOn w:val="a"/>
    <w:link w:val="Bodytext16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70">
    <w:name w:val="Body text (157)"/>
    <w:basedOn w:val="a"/>
    <w:link w:val="Bodytext15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80">
    <w:name w:val="Body text (168)"/>
    <w:basedOn w:val="a"/>
    <w:link w:val="Bodytext16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620">
    <w:name w:val="Body text (162)"/>
    <w:basedOn w:val="a"/>
    <w:link w:val="Bodytext16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50">
    <w:name w:val="Body text (155)"/>
    <w:basedOn w:val="a"/>
    <w:link w:val="Bodytext15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1">
    <w:name w:val="Body text (150)"/>
    <w:basedOn w:val="a"/>
    <w:link w:val="Bodytext15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20">
    <w:name w:val="Body text (152)"/>
    <w:basedOn w:val="a"/>
    <w:link w:val="Bodytext15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80">
    <w:name w:val="Body text (158)"/>
    <w:basedOn w:val="a"/>
    <w:link w:val="Bodytext15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01">
    <w:name w:val="Body text (170)"/>
    <w:basedOn w:val="a"/>
    <w:link w:val="Bodytext17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30">
    <w:name w:val="Body text (153)"/>
    <w:basedOn w:val="a"/>
    <w:link w:val="Bodytext15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10">
    <w:name w:val="Body text (151)"/>
    <w:basedOn w:val="a"/>
    <w:link w:val="Bodytext15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40">
    <w:name w:val="Body text (154)"/>
    <w:basedOn w:val="a"/>
    <w:link w:val="Bodytext15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90">
    <w:name w:val="Body text (159)"/>
    <w:basedOn w:val="a"/>
    <w:link w:val="Bodytext15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50">
    <w:name w:val="Body text (165)"/>
    <w:basedOn w:val="a"/>
    <w:link w:val="Bodytext16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60">
    <w:name w:val="Body text (156)"/>
    <w:basedOn w:val="a"/>
    <w:link w:val="Bodytext15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10">
    <w:name w:val="Body text (161)"/>
    <w:basedOn w:val="a"/>
    <w:link w:val="Bodytext16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40">
    <w:name w:val="Body text (164)"/>
    <w:basedOn w:val="a"/>
    <w:link w:val="Bodytext16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670">
    <w:name w:val="Body text (167)"/>
    <w:basedOn w:val="a"/>
    <w:link w:val="Bodytext16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690">
    <w:name w:val="Body text (169)"/>
    <w:basedOn w:val="a"/>
    <w:link w:val="Bodytext16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10">
    <w:name w:val="Body text (171)"/>
    <w:basedOn w:val="a"/>
    <w:link w:val="Bodytext17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70">
    <w:name w:val="Body text (187)"/>
    <w:basedOn w:val="a"/>
    <w:link w:val="Bodytext18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50">
    <w:name w:val="Body text (185)"/>
    <w:basedOn w:val="a"/>
    <w:link w:val="Bodytext18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40">
    <w:name w:val="Body text (184)"/>
    <w:basedOn w:val="a"/>
    <w:link w:val="Bodytext18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820">
    <w:name w:val="Body text (182)"/>
    <w:basedOn w:val="a"/>
    <w:link w:val="Bodytext18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790">
    <w:name w:val="Body text (179)"/>
    <w:basedOn w:val="a"/>
    <w:link w:val="Bodytext179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860">
    <w:name w:val="Body text (186)"/>
    <w:basedOn w:val="a"/>
    <w:link w:val="Bodytext18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830">
    <w:name w:val="Body text (183)"/>
    <w:basedOn w:val="a"/>
    <w:link w:val="Bodytext18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70">
    <w:name w:val="Body text (177)"/>
    <w:basedOn w:val="a"/>
    <w:link w:val="Bodytext177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20">
    <w:name w:val="Body text (172)"/>
    <w:basedOn w:val="a"/>
    <w:link w:val="Bodytext172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740">
    <w:name w:val="Body text (174)"/>
    <w:basedOn w:val="a"/>
    <w:link w:val="Bodytext174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780">
    <w:name w:val="Body text (178)"/>
    <w:basedOn w:val="a"/>
    <w:link w:val="Bodytext17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801">
    <w:name w:val="Body text (180)"/>
    <w:basedOn w:val="a"/>
    <w:link w:val="Bodytext1800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50">
    <w:name w:val="Body text (175)"/>
    <w:basedOn w:val="a"/>
    <w:link w:val="Bodytext175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30">
    <w:name w:val="Body text (173)"/>
    <w:basedOn w:val="a"/>
    <w:link w:val="Bodytext173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760">
    <w:name w:val="Body text (176)"/>
    <w:basedOn w:val="a"/>
    <w:link w:val="Bodytext176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810">
    <w:name w:val="Body text (181)"/>
    <w:basedOn w:val="a"/>
    <w:link w:val="Bodytext181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a"/>
    <w:link w:val="Heading12"/>
    <w:rsid w:val="00954F44"/>
    <w:pPr>
      <w:shd w:val="clear" w:color="auto" w:fill="FFFFFF"/>
      <w:spacing w:line="240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880">
    <w:name w:val="Body text (188)"/>
    <w:basedOn w:val="a"/>
    <w:link w:val="Bodytext188"/>
    <w:rsid w:val="00954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5639</Words>
  <Characters>32147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Регистратура</cp:lastModifiedBy>
  <cp:revision>2</cp:revision>
  <dcterms:created xsi:type="dcterms:W3CDTF">2019-02-11T12:00:00Z</dcterms:created>
  <dcterms:modified xsi:type="dcterms:W3CDTF">2019-02-12T04:33:00Z</dcterms:modified>
</cp:coreProperties>
</file>