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1296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Министерства здравоохранения РФ от 27 апреля 2021 г. N 404н </w:t>
        </w:r>
        <w:r>
          <w:rPr>
            <w:rStyle w:val="a4"/>
            <w:b w:val="0"/>
            <w:bCs w:val="0"/>
          </w:rPr>
          <w:t>"Об утверждении Порядка проведения профилактического медицинского осмотра и диспансеризации определенных групп взрослого населения" (с изменениями и дополнениями)</w:t>
        </w:r>
      </w:hyperlink>
    </w:p>
    <w:p w:rsidR="00000000" w:rsidRDefault="00171296">
      <w:pPr>
        <w:pStyle w:val="ac"/>
      </w:pPr>
      <w:r>
        <w:t>С изменениями и дополнениями от:</w:t>
      </w:r>
    </w:p>
    <w:p w:rsidR="00000000" w:rsidRDefault="0017129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февраля 2022 г.</w:t>
      </w:r>
    </w:p>
    <w:p w:rsidR="00000000" w:rsidRDefault="00171296"/>
    <w:p w:rsidR="00000000" w:rsidRDefault="00171296">
      <w:r>
        <w:t xml:space="preserve">В соответствии с </w:t>
      </w:r>
      <w:hyperlink r:id="rId8" w:history="1">
        <w:r>
          <w:rPr>
            <w:rStyle w:val="a4"/>
          </w:rPr>
          <w:t>частью 7 статьи 46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2016,</w:t>
      </w:r>
      <w:r>
        <w:t xml:space="preserve"> N 27, ст. 4219) приказываю:</w:t>
      </w:r>
    </w:p>
    <w:p w:rsidR="00000000" w:rsidRDefault="00171296">
      <w:bookmarkStart w:id="0" w:name="sub_1"/>
      <w:r>
        <w:t xml:space="preserve">1. Утвердить порядок проведения профилактического медицинского осмотра и диспансеризации определенных групп взрослого населения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171296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171296">
      <w:r>
        <w:fldChar w:fldCharType="begin"/>
      </w:r>
      <w:r>
        <w:instrText>HYPERLINK "http://internet.garant.ru/document/redirect/72230858/0"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13 марта 2019 г. N 124н "Об утверждении порядка проведения профилактического медицинского осмотра и диспансеризации опред</w:t>
      </w:r>
      <w:r>
        <w:t>еленных групп взрослого населения" (зарегистрирован Министерством юстиции Российской Федерации 24 апреля 2019 г., регистрационный N 54495);</w:t>
      </w:r>
    </w:p>
    <w:bookmarkStart w:id="3" w:name="sub_22"/>
    <w:bookmarkEnd w:id="2"/>
    <w:p w:rsidR="00000000" w:rsidRDefault="00171296">
      <w:r>
        <w:fldChar w:fldCharType="begin"/>
      </w:r>
      <w:r>
        <w:instrText>HYPERLINK "http://internet.garant.ru/document/redirect/72875864/0"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</w:t>
      </w:r>
      <w:r>
        <w:t xml:space="preserve"> Российской Федерации от 2 сентября 2019 г. N 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</w:t>
      </w:r>
      <w:r>
        <w:t>ерации от 13 марта 2019 г. N 124н" (зарегистрирован Министерством юстиции Российской Федерации 16 октября 2019 г. N 56254);</w:t>
      </w:r>
    </w:p>
    <w:bookmarkStart w:id="4" w:name="sub_23"/>
    <w:bookmarkEnd w:id="3"/>
    <w:p w:rsidR="00000000" w:rsidRDefault="00171296">
      <w:r>
        <w:fldChar w:fldCharType="begin"/>
      </w:r>
      <w:r>
        <w:instrText>HYPERLINK "http://internet.garant.ru/document/redirect/400106542/0"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</w:t>
      </w:r>
      <w:r>
        <w:t>ерации от 2 декабря 2020 г. N 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</w:t>
      </w:r>
      <w:r>
        <w:t>рта 2019 г. N 124н" (зарегистрирован Министерством юстиции Российской Федерации 22 декабря 2020 г. N 61693).</w:t>
      </w:r>
    </w:p>
    <w:p w:rsidR="00000000" w:rsidRDefault="00171296">
      <w:bookmarkStart w:id="5" w:name="sub_3"/>
      <w:bookmarkEnd w:id="4"/>
      <w:r>
        <w:t>3. Настоящий приказ вступает в силу с 1 июля 2021 г. и действует до 1 июля 2027 г.</w:t>
      </w:r>
    </w:p>
    <w:bookmarkEnd w:id="5"/>
    <w:p w:rsidR="00000000" w:rsidRDefault="0017129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71296">
            <w:pPr>
              <w:pStyle w:val="aa"/>
              <w:jc w:val="right"/>
            </w:pPr>
            <w:r>
              <w:t>М.А. Мурашко</w:t>
            </w:r>
          </w:p>
        </w:tc>
      </w:tr>
    </w:tbl>
    <w:p w:rsidR="00000000" w:rsidRDefault="00171296"/>
    <w:p w:rsidR="00000000" w:rsidRDefault="00171296">
      <w:pPr>
        <w:pStyle w:val="ad"/>
      </w:pPr>
      <w:r>
        <w:t>Зарегистрировано в Минюс</w:t>
      </w:r>
      <w:r>
        <w:t>те РФ 30 июня 2021 г.</w:t>
      </w:r>
    </w:p>
    <w:p w:rsidR="00000000" w:rsidRDefault="00171296">
      <w:pPr>
        <w:pStyle w:val="ad"/>
      </w:pPr>
      <w:r>
        <w:t>Регистрационный N 64042</w:t>
      </w:r>
    </w:p>
    <w:p w:rsidR="00000000" w:rsidRDefault="00171296"/>
    <w:p w:rsidR="00000000" w:rsidRDefault="00171296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27.04.2021 N 404н</w:t>
      </w:r>
    </w:p>
    <w:bookmarkEnd w:id="6"/>
    <w:p w:rsidR="00000000" w:rsidRDefault="00171296"/>
    <w:p w:rsidR="00000000" w:rsidRDefault="00171296">
      <w:pPr>
        <w:pStyle w:val="1"/>
      </w:pPr>
      <w:r>
        <w:t>Порядок</w:t>
      </w:r>
      <w:r>
        <w:br/>
        <w:t>проведения профилактического медицинского осмотра и диспансеризации о</w:t>
      </w:r>
      <w:r>
        <w:t>пределенных групп взрослого населения</w:t>
      </w:r>
    </w:p>
    <w:p w:rsidR="00000000" w:rsidRDefault="00171296">
      <w:pPr>
        <w:pStyle w:val="ac"/>
      </w:pPr>
      <w:r>
        <w:t>С изменениями и дополнениями от:</w:t>
      </w:r>
    </w:p>
    <w:p w:rsidR="00000000" w:rsidRDefault="0017129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февраля 2022 г.</w:t>
      </w:r>
    </w:p>
    <w:p w:rsidR="00000000" w:rsidRDefault="00171296"/>
    <w:p w:rsidR="00000000" w:rsidRDefault="00171296">
      <w:bookmarkStart w:id="7" w:name="sub_1001"/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000000" w:rsidRDefault="00171296">
      <w:bookmarkStart w:id="8" w:name="sub_111"/>
      <w:bookmarkEnd w:id="7"/>
      <w:r>
        <w:t>1) работающие граждане;</w:t>
      </w:r>
    </w:p>
    <w:p w:rsidR="00000000" w:rsidRDefault="00171296">
      <w:bookmarkStart w:id="9" w:name="sub_112"/>
      <w:bookmarkEnd w:id="8"/>
      <w:r>
        <w:lastRenderedPageBreak/>
        <w:t>2) неработающие граждане;</w:t>
      </w:r>
    </w:p>
    <w:p w:rsidR="00000000" w:rsidRDefault="00171296">
      <w:bookmarkStart w:id="10" w:name="sub_113"/>
      <w:bookmarkEnd w:id="9"/>
      <w:r>
        <w:t>3) обучающиеся в образовательных организациях по очной форме. Настоящий порядок не применяется в случаях, когда законодательными и иными нормативными правовыми актами Российской Федерации установлен ин</w:t>
      </w:r>
      <w:r>
        <w:t>ой порядок проведения профилактического медицинского осмотра или диспансеризации отдельных категорий граждан.</w:t>
      </w:r>
    </w:p>
    <w:p w:rsidR="00000000" w:rsidRDefault="00171296">
      <w:bookmarkStart w:id="11" w:name="sub_1002"/>
      <w:bookmarkEnd w:id="10"/>
      <w:r>
        <w:t>2. Профилактический медицинский осмотр проводится в целях раннего (своевременного) выявления состояний, заболеваний и факторов риск</w:t>
      </w:r>
      <w:r>
        <w:t>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bookmarkEnd w:id="11"/>
    <w:p w:rsidR="00000000" w:rsidRDefault="00171296">
      <w:r>
        <w:t>Диспансеризация представляет собой комплекс мероприятий, включающий в себя пр</w:t>
      </w:r>
      <w:r>
        <w:t>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</w:t>
      </w:r>
      <w:r>
        <w:t>ствии с законодательством Российской Федерации</w:t>
      </w:r>
      <w:r>
        <w:rPr>
          <w:vertAlign w:val="superscript"/>
        </w:rPr>
        <w:t> </w:t>
      </w:r>
      <w:hyperlink w:anchor="sub_90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171296">
      <w:bookmarkStart w:id="12" w:name="sub_1003"/>
      <w:r>
        <w:t>3. Медицинские мероприятия, проводимые в рамках настоящего порядка, направлены на:</w:t>
      </w:r>
    </w:p>
    <w:p w:rsidR="00000000" w:rsidRDefault="00171296">
      <w:bookmarkStart w:id="13" w:name="sub_131"/>
      <w:bookmarkEnd w:id="12"/>
      <w:r>
        <w:t>1) профилактику и раннее выявление (скрининг) хронических неинфекционных за</w:t>
      </w:r>
      <w:r>
        <w:t>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</w:t>
      </w:r>
      <w:r>
        <w:t xml:space="preserve">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</w:t>
      </w:r>
      <w:r>
        <w:t>ия наркотических средств и психотропных веществ без назначения врача;</w:t>
      </w:r>
    </w:p>
    <w:p w:rsidR="00000000" w:rsidRDefault="00171296">
      <w:bookmarkStart w:id="14" w:name="sub_132"/>
      <w:bookmarkEnd w:id="13"/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</w:t>
      </w:r>
      <w:r>
        <w:t>и заболеваниями и (или) факторами риска их развития, а также для здоровых граждан;</w:t>
      </w:r>
    </w:p>
    <w:p w:rsidR="00000000" w:rsidRDefault="00171296">
      <w:bookmarkStart w:id="15" w:name="sub_133"/>
      <w:bookmarkEnd w:id="14"/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000000" w:rsidRDefault="00171296">
      <w:bookmarkStart w:id="16" w:name="sub_134"/>
      <w:bookmarkEnd w:id="15"/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000000" w:rsidRDefault="00171296">
      <w:bookmarkStart w:id="17" w:name="sub_1004"/>
      <w:bookmarkEnd w:id="16"/>
      <w:r>
        <w:t>4. Профилактический ме</w:t>
      </w:r>
      <w:r>
        <w:t>дицинский осмотр проводится ежегодно:</w:t>
      </w:r>
    </w:p>
    <w:p w:rsidR="00000000" w:rsidRDefault="00171296">
      <w:bookmarkStart w:id="18" w:name="sub_141"/>
      <w:bookmarkEnd w:id="17"/>
      <w:r>
        <w:t>1) в качестве самостоятельного мероприятия;</w:t>
      </w:r>
    </w:p>
    <w:p w:rsidR="00000000" w:rsidRDefault="00171296">
      <w:bookmarkStart w:id="19" w:name="sub_142"/>
      <w:bookmarkEnd w:id="18"/>
      <w:r>
        <w:t>2) в рамках диспансеризации;</w:t>
      </w:r>
    </w:p>
    <w:p w:rsidR="00000000" w:rsidRDefault="00171296">
      <w:bookmarkStart w:id="20" w:name="sub_143"/>
      <w:bookmarkEnd w:id="19"/>
      <w:r>
        <w:t>3) в рамках диспансерного наблюдения (при проведении первого в текущем году диспансерного приема (осмо</w:t>
      </w:r>
      <w:r>
        <w:t>тра, консультации).</w:t>
      </w:r>
    </w:p>
    <w:p w:rsidR="00000000" w:rsidRDefault="00171296">
      <w:bookmarkStart w:id="21" w:name="sub_1005"/>
      <w:bookmarkEnd w:id="20"/>
      <w:r>
        <w:t>5. Диспансеризация проводится:</w:t>
      </w:r>
    </w:p>
    <w:p w:rsidR="00000000" w:rsidRDefault="00171296">
      <w:bookmarkStart w:id="22" w:name="sub_151"/>
      <w:bookmarkEnd w:id="21"/>
      <w:r>
        <w:t>1) 1 раз в три года в возрасте от 18 до 39 лет включительно;</w:t>
      </w:r>
    </w:p>
    <w:p w:rsidR="00000000" w:rsidRDefault="00171296">
      <w:bookmarkStart w:id="23" w:name="sub_152"/>
      <w:bookmarkEnd w:id="22"/>
      <w:r>
        <w:t>2) ежегодно в возрасте 40 лет и старше, а также в отношении отдельных категорий граждан, включая:</w:t>
      </w:r>
    </w:p>
    <w:p w:rsidR="00000000" w:rsidRDefault="00171296">
      <w:bookmarkStart w:id="24" w:name="sub_1521"/>
      <w:bookmarkEnd w:id="23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</w:t>
      </w:r>
      <w:r>
        <w:t>ла вследствие их противоправных действий)</w:t>
      </w:r>
      <w:r>
        <w:rPr>
          <w:vertAlign w:val="superscript"/>
        </w:rPr>
        <w:t> </w:t>
      </w:r>
      <w:hyperlink w:anchor="sub_902" w:history="1">
        <w:r>
          <w:rPr>
            <w:rStyle w:val="a4"/>
            <w:vertAlign w:val="superscript"/>
          </w:rPr>
          <w:t>2</w:t>
        </w:r>
      </w:hyperlink>
      <w:r>
        <w:t>;</w:t>
      </w:r>
    </w:p>
    <w:p w:rsidR="00000000" w:rsidRDefault="00171296">
      <w:bookmarkStart w:id="25" w:name="sub_1522"/>
      <w:bookmarkEnd w:id="24"/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</w:t>
      </w:r>
      <w:r>
        <w:t>я, трудового увечья и других причин (кроме лиц, инвалидность которых наступила вследствие их противоправных действий)</w:t>
      </w:r>
      <w:r>
        <w:rPr>
          <w:vertAlign w:val="superscript"/>
        </w:rPr>
        <w:t> </w:t>
      </w:r>
      <w:hyperlink w:anchor="sub_903" w:history="1">
        <w:r>
          <w:rPr>
            <w:rStyle w:val="a4"/>
            <w:vertAlign w:val="superscript"/>
          </w:rPr>
          <w:t>3</w:t>
        </w:r>
      </w:hyperlink>
      <w:r>
        <w:t>;</w:t>
      </w:r>
    </w:p>
    <w:p w:rsidR="00000000" w:rsidRDefault="00171296">
      <w:bookmarkStart w:id="26" w:name="sub_1523"/>
      <w:bookmarkEnd w:id="25"/>
      <w:r>
        <w:t xml:space="preserve">в) бывших несовершеннолетних узников концлагерей, гетто, других мест принудительного </w:t>
      </w:r>
      <w:r>
        <w:lastRenderedPageBreak/>
        <w:t>содержани</w:t>
      </w:r>
      <w:r>
        <w:t>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r>
        <w:rPr>
          <w:vertAlign w:val="superscript"/>
        </w:rPr>
        <w:t> </w:t>
      </w:r>
      <w:hyperlink w:anchor="sub_904" w:history="1">
        <w:r>
          <w:rPr>
            <w:rStyle w:val="a4"/>
            <w:vertAlign w:val="superscript"/>
          </w:rPr>
          <w:t>4</w:t>
        </w:r>
      </w:hyperlink>
      <w:r>
        <w:t>;</w:t>
      </w:r>
    </w:p>
    <w:p w:rsidR="00000000" w:rsidRDefault="00171296">
      <w:bookmarkStart w:id="27" w:name="sub_1524"/>
      <w:bookmarkEnd w:id="26"/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</w:t>
      </w:r>
      <w:r>
        <w:t xml:space="preserve"> старости или пенсии за выслугу лет</w:t>
      </w:r>
      <w:r>
        <w:rPr>
          <w:vertAlign w:val="superscript"/>
        </w:rPr>
        <w:t> </w:t>
      </w:r>
      <w:hyperlink w:anchor="sub_905" w:history="1">
        <w:r>
          <w:rPr>
            <w:rStyle w:val="a4"/>
            <w:vertAlign w:val="superscript"/>
          </w:rPr>
          <w:t>5</w:t>
        </w:r>
      </w:hyperlink>
      <w:r>
        <w:t>.</w:t>
      </w:r>
    </w:p>
    <w:bookmarkEnd w:id="27"/>
    <w:p w:rsidR="00000000" w:rsidRDefault="00171296"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000000" w:rsidRDefault="00171296">
      <w:bookmarkStart w:id="28" w:name="sub_1006"/>
      <w:r>
        <w:t xml:space="preserve">6. Перечень приемов (осмотров, консультаций) медицинскими </w:t>
      </w:r>
      <w:r>
        <w:t xml:space="preserve">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sub_1016" w:history="1">
        <w:r>
          <w:rPr>
            <w:rStyle w:val="a4"/>
          </w:rPr>
          <w:t>пунктами 16 - 18</w:t>
        </w:r>
      </w:hyperlink>
      <w:r>
        <w:t xml:space="preserve"> настоящего порядка и </w:t>
      </w:r>
      <w:hyperlink w:anchor="sub_1100" w:history="1">
        <w:r>
          <w:rPr>
            <w:rStyle w:val="a4"/>
          </w:rPr>
          <w:t>пр</w:t>
        </w:r>
        <w:r>
          <w:rPr>
            <w:rStyle w:val="a4"/>
          </w:rPr>
          <w:t>иложениями N 1</w:t>
        </w:r>
      </w:hyperlink>
      <w:r>
        <w:t xml:space="preserve"> и </w:t>
      </w:r>
      <w:hyperlink w:anchor="sub_1200" w:history="1">
        <w:r>
          <w:rPr>
            <w:rStyle w:val="a4"/>
          </w:rPr>
          <w:t>N 2</w:t>
        </w:r>
      </w:hyperlink>
      <w:r>
        <w:t xml:space="preserve"> к настоящему порядку.</w:t>
      </w:r>
    </w:p>
    <w:p w:rsidR="00000000" w:rsidRDefault="00171296">
      <w:bookmarkStart w:id="29" w:name="sub_1007"/>
      <w:bookmarkEnd w:id="28"/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</w:t>
      </w:r>
      <w:r>
        <w:t>иториальной программы государственных гарантий бесплатного оказания гражданам медицинской помощи.</w:t>
      </w:r>
    </w:p>
    <w:bookmarkEnd w:id="29"/>
    <w:p w:rsidR="00000000" w:rsidRDefault="00171296"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</w:t>
      </w:r>
      <w:r>
        <w:t>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</w:t>
      </w:r>
      <w:r>
        <w:t>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000000" w:rsidRDefault="00171296">
      <w:r>
        <w:t>Углубленная диспансеризация также может быть проведена по инициативе гражданина, в отношении которого отсутствуют сведения о пере</w:t>
      </w:r>
      <w:r>
        <w:t>несенном заболевании новой коронавирусной инфекцией (COVID-19).</w:t>
      </w:r>
    </w:p>
    <w:p w:rsidR="00000000" w:rsidRDefault="00171296">
      <w:r>
        <w:t>Органы исполнительной власти субъектов Российской Федерации в сфере охраны здоровья обеспе</w:t>
      </w:r>
      <w:r>
        <w:t>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</w:t>
      </w:r>
      <w:r>
        <w:t>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000000" w:rsidRDefault="00171296">
      <w:r>
        <w:t>В случае использования в медицинской организации медицинской информационной системы медицинской организации или государственно</w:t>
      </w:r>
      <w:r>
        <w:t xml:space="preserve">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</w:t>
      </w:r>
      <w:r>
        <w:t>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</w:t>
      </w:r>
      <w:r>
        <w:t>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</w:t>
      </w:r>
      <w:r>
        <w:t>льной государственной информационной системы "</w:t>
      </w:r>
      <w:hyperlink r:id="rId9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и иных информационных систем, предусмотренных </w:t>
      </w:r>
      <w:hyperlink r:id="rId10" w:history="1">
        <w:r>
          <w:rPr>
            <w:rStyle w:val="a4"/>
          </w:rPr>
          <w:t>частью 5 статьи 91</w:t>
        </w:r>
      </w:hyperlink>
      <w:r>
        <w:t xml:space="preserve"> Федерального закона N 323-ФЗ.</w:t>
      </w:r>
    </w:p>
    <w:p w:rsidR="00000000" w:rsidRDefault="00171296"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000000" w:rsidRDefault="00171296">
      <w:bookmarkStart w:id="30" w:name="sub_1008"/>
      <w:r>
        <w:t>8. Орга</w:t>
      </w:r>
      <w:r>
        <w:t xml:space="preserve">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</w:t>
      </w:r>
      <w:r>
        <w:lastRenderedPageBreak/>
        <w:t>"Интернет" информацию о медицинских организациях, на базе которых граждане могут пройти профилак</w:t>
      </w:r>
      <w:r>
        <w:t>тические медицинские осмотры и диспансеризацию.</w:t>
      </w:r>
    </w:p>
    <w:bookmarkEnd w:id="30"/>
    <w:p w:rsidR="00000000" w:rsidRDefault="00171296"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</w:t>
      </w:r>
      <w:r>
        <w:t>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171296">
      <w:bookmarkStart w:id="31" w:name="sub_1009"/>
      <w:r>
        <w:t>9. Профилактический медицинский осмотр и диспансеризация осуществляются медицинскими организациями (иными организаци</w:t>
      </w:r>
      <w:r>
        <w:t>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</w:t>
      </w:r>
      <w:r>
        <w:t xml:space="preserve">ческим", "терапии" или "общей врачебной практике (семейной медицине)", "акушерству и гинекологии" (для лицензий на осуществление медицинской деятельности, выданных до </w:t>
      </w:r>
      <w:hyperlink r:id="rId11" w:history="1">
        <w:r>
          <w:rPr>
            <w:rStyle w:val="a4"/>
          </w:rPr>
          <w:t>вступления в силу</w:t>
        </w:r>
      </w:hyperlink>
      <w:r>
        <w:t xml:space="preserve"> по</w:t>
      </w:r>
      <w:r>
        <w:t>становления Правительства Российской Федерации от 16 апреля 2012 г.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</w:t>
      </w:r>
      <w:r>
        <w:t>воохранения, на территории инновационного центра "Сколково")")</w:t>
      </w:r>
      <w:r>
        <w:rPr>
          <w:vertAlign w:val="superscript"/>
        </w:rPr>
        <w:t> </w:t>
      </w:r>
      <w:hyperlink w:anchor="sub_906" w:history="1">
        <w:r>
          <w:rPr>
            <w:rStyle w:val="a4"/>
            <w:vertAlign w:val="superscript"/>
          </w:rPr>
          <w:t>6</w:t>
        </w:r>
      </w:hyperlink>
      <w:r>
        <w:t xml:space="preserve">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</w:t>
      </w:r>
      <w:r>
        <w:t>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имплантации)", "хирургии" или "колопроктологии", "рентг</w:t>
      </w:r>
      <w:r>
        <w:t>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</w:p>
    <w:p w:rsidR="00000000" w:rsidRDefault="00171296">
      <w:bookmarkStart w:id="32" w:name="sub_1010"/>
      <w:bookmarkEnd w:id="31"/>
      <w:r>
        <w:t>10. Гражданин проходит профилактический медицинский осмотр и диспансериз</w:t>
      </w:r>
      <w:r>
        <w:t>ацию в медицинской организации, в которой он получает первичную медико-санитарную помощь.</w:t>
      </w:r>
    </w:p>
    <w:bookmarkEnd w:id="32"/>
    <w:p w:rsidR="00000000" w:rsidRDefault="00171296">
      <w:r>
        <w:t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</w:t>
      </w:r>
      <w:r>
        <w:t xml:space="preserve">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6 октября 1999 г.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vertAlign w:val="superscript"/>
        </w:rPr>
        <w:t> </w:t>
      </w:r>
      <w:hyperlink w:anchor="sub_907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171296">
      <w:r>
        <w:t>Медицинской ор</w:t>
      </w:r>
      <w:r>
        <w:t xml:space="preserve">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13" w:history="1">
        <w:r>
          <w:rPr>
            <w:rStyle w:val="a4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14 сентября 2020 г. N 9</w:t>
      </w:r>
      <w:r>
        <w:t>72н</w:t>
      </w:r>
      <w:r>
        <w:rPr>
          <w:vertAlign w:val="superscript"/>
        </w:rPr>
        <w:t> </w:t>
      </w:r>
      <w:hyperlink w:anchor="sub_908" w:history="1">
        <w:r>
          <w:rPr>
            <w:rStyle w:val="a4"/>
            <w:vertAlign w:val="superscript"/>
          </w:rPr>
          <w:t>8</w:t>
        </w:r>
      </w:hyperlink>
      <w:r>
        <w:t>.</w:t>
      </w:r>
    </w:p>
    <w:p w:rsidR="00000000" w:rsidRDefault="00171296">
      <w:bookmarkStart w:id="33" w:name="sub_1011"/>
      <w:r>
        <w:t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</w:t>
      </w:r>
      <w:r>
        <w:t xml:space="preserve">ое вмешательство с соблюдением требований, установленных </w:t>
      </w:r>
      <w:hyperlink r:id="rId15" w:history="1">
        <w:r>
          <w:rPr>
            <w:rStyle w:val="a4"/>
          </w:rPr>
          <w:t>статьей 20</w:t>
        </w:r>
      </w:hyperlink>
      <w:r>
        <w:t xml:space="preserve"> Федерального закона N 323-ФЗ.</w:t>
      </w:r>
    </w:p>
    <w:bookmarkEnd w:id="33"/>
    <w:p w:rsidR="00000000" w:rsidRDefault="00171296">
      <w:r>
        <w:t>Гражданин вправе отказаться от проведения профилактического медицинского осмотра</w:t>
      </w:r>
      <w:r>
        <w:t xml:space="preserve">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000000" w:rsidRDefault="00171296">
      <w:bookmarkStart w:id="34" w:name="sub_1012"/>
      <w:r>
        <w:t>12. Руководитель медицинской организации, медицинские работники отделения (кабинета)</w:t>
      </w:r>
      <w:r>
        <w:t xml:space="preserve">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bookmarkEnd w:id="34"/>
    <w:p w:rsidR="00000000" w:rsidRDefault="00171296">
      <w:r>
        <w:t>Медицинский работник, уполномо</w:t>
      </w:r>
      <w:r>
        <w:t xml:space="preserve">ченный руководителем медицинской организации, </w:t>
      </w:r>
      <w:r>
        <w:lastRenderedPageBreak/>
        <w:t>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</w:t>
      </w:r>
      <w:r>
        <w:t xml:space="preserve">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16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</w:t>
      </w:r>
      <w:r>
        <w:t xml:space="preserve">рахования, утвержденными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28 февраля 2019 г. N 108н (далее - Правила обязательного медицинского страхования)</w:t>
      </w:r>
      <w:r>
        <w:rPr>
          <w:vertAlign w:val="superscript"/>
        </w:rPr>
        <w:t> </w:t>
      </w:r>
      <w:hyperlink w:anchor="sub_909" w:history="1">
        <w:r>
          <w:rPr>
            <w:rStyle w:val="a4"/>
            <w:vertAlign w:val="superscript"/>
          </w:rPr>
          <w:t>9</w:t>
        </w:r>
      </w:hyperlink>
      <w:r>
        <w:t>.</w:t>
      </w:r>
    </w:p>
    <w:p w:rsidR="00000000" w:rsidRDefault="00171296"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</w:t>
      </w:r>
      <w:r>
        <w:t>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000000" w:rsidRDefault="00171296">
      <w:r>
        <w:t>Фельдшер фельдшерского здравпункта или фельдшерско-акушерского пункта является ответственным за пр</w:t>
      </w:r>
      <w:r>
        <w:t>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</w:t>
      </w:r>
      <w:r>
        <w:t xml:space="preserve">я, в том числе по проведению профилактического медицинского осмотра и диспансеризации, в </w:t>
      </w:r>
      <w:hyperlink r:id="rId18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9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Министерства здравоохранения и социального развития Российской Федерации от 23 марта 2012 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</w:t>
      </w:r>
      <w:r>
        <w:t>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</w:t>
      </w:r>
      <w:r>
        <w:t>карственные препараты и психотропные лекарственные препараты"</w:t>
      </w:r>
      <w:r>
        <w:rPr>
          <w:vertAlign w:val="superscript"/>
        </w:rPr>
        <w:t> </w:t>
      </w:r>
      <w:hyperlink w:anchor="sub_91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171296">
      <w:bookmarkStart w:id="35" w:name="sub_1013"/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</w:t>
      </w:r>
      <w:r>
        <w:t>отра и диспансеризации являются:</w:t>
      </w:r>
    </w:p>
    <w:p w:rsidR="00000000" w:rsidRDefault="00171296">
      <w:bookmarkStart w:id="36" w:name="sub_1131"/>
      <w:bookmarkEnd w:id="35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</w:t>
      </w:r>
      <w:r>
        <w:t xml:space="preserve">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</w:t>
      </w:r>
      <w:r>
        <w:t>ицинского осмотра и диспансеризации, в том числе путем проведения разъяснительных бесед на уровне семьи;</w:t>
      </w:r>
    </w:p>
    <w:p w:rsidR="00000000" w:rsidRDefault="00171296">
      <w:bookmarkStart w:id="37" w:name="sub_1132"/>
      <w:bookmarkEnd w:id="36"/>
      <w:r>
        <w:t>2) инструктаж граждан, прибывших на профилактический медицинский осмотр, диспансеризацию, о порядке их прохождения и последовательности</w:t>
      </w:r>
      <w:r>
        <w:t xml:space="preserve"> проведения обследования;</w:t>
      </w:r>
    </w:p>
    <w:p w:rsidR="00000000" w:rsidRDefault="00171296">
      <w:bookmarkStart w:id="38" w:name="sub_1133"/>
      <w:bookmarkEnd w:id="37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bookmarkEnd w:id="38"/>
    <w:p w:rsidR="00000000" w:rsidRDefault="00171296">
      <w:r>
        <w:t>опроса (анкетирования) гр</w:t>
      </w:r>
      <w:r>
        <w:t>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000000" w:rsidRDefault="00171296">
      <w:r>
        <w:t>расчета на основании антропометрии (измерение роста, массы те</w:t>
      </w:r>
      <w:r>
        <w:t>ла, окружности талии) индекса массы тела;</w:t>
      </w:r>
    </w:p>
    <w:p w:rsidR="00000000" w:rsidRDefault="00171296">
      <w:r>
        <w:t>измерения артериального давления на периферических артериях;</w:t>
      </w:r>
    </w:p>
    <w:p w:rsidR="00000000" w:rsidRDefault="00171296">
      <w:r>
        <w:t>определения уровня общего холестерина в крови;</w:t>
      </w:r>
    </w:p>
    <w:p w:rsidR="00000000" w:rsidRDefault="00171296">
      <w:r>
        <w:t>определения уровня глюкозы в крови натощак;</w:t>
      </w:r>
    </w:p>
    <w:p w:rsidR="00000000" w:rsidRDefault="00171296">
      <w:r>
        <w:t>электрокардиографии в покое;</w:t>
      </w:r>
    </w:p>
    <w:p w:rsidR="00000000" w:rsidRDefault="00171296">
      <w:r>
        <w:t>измерения внутриглазного давления</w:t>
      </w:r>
      <w:r>
        <w:t>;</w:t>
      </w:r>
    </w:p>
    <w:p w:rsidR="00000000" w:rsidRDefault="00171296">
      <w:r>
        <w:lastRenderedPageBreak/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171296">
      <w:r>
        <w:t>определения факторов ри</w:t>
      </w:r>
      <w:r>
        <w:t xml:space="preserve">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sub_1300" w:history="1">
        <w:r>
          <w:rPr>
            <w:rStyle w:val="a4"/>
          </w:rPr>
          <w:t>приложением N 3</w:t>
        </w:r>
      </w:hyperlink>
      <w:r>
        <w:t xml:space="preserve"> к настоящему порядку;</w:t>
      </w:r>
    </w:p>
    <w:p w:rsidR="00000000" w:rsidRDefault="00171296">
      <w:r>
        <w:t xml:space="preserve">определения </w:t>
      </w:r>
      <w:r>
        <w:t xml:space="preserve">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</w:t>
      </w:r>
      <w:r>
        <w:t>сахарного диабета второго типа и хронической болезни почек;</w:t>
      </w:r>
    </w:p>
    <w:p w:rsidR="00000000" w:rsidRDefault="00171296"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</w:t>
      </w:r>
      <w:r>
        <w:t>езы, лимфатических узлов;</w:t>
      </w:r>
    </w:p>
    <w:p w:rsidR="00000000" w:rsidRDefault="00171296"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000000" w:rsidRDefault="00171296">
      <w:bookmarkStart w:id="39" w:name="sub_1134"/>
      <w:r>
        <w:t>4) организация выполнения приемов (осмотров), медицинских исследований и иных медицинских вмешательств, входящи</w:t>
      </w:r>
      <w:r>
        <w:t xml:space="preserve">х в объем профилактического медицинского осмотра и первого этапа диспансеризации, не указанных в </w:t>
      </w:r>
      <w:hyperlink w:anchor="sub_1133" w:history="1">
        <w:r>
          <w:rPr>
            <w:rStyle w:val="a4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</w:t>
      </w:r>
      <w:r>
        <w:t xml:space="preserve">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sub_1612" w:history="1">
        <w:r>
          <w:rPr>
            <w:rStyle w:val="a4"/>
          </w:rPr>
          <w:t>подпункте 12 пу</w:t>
        </w:r>
        <w:r>
          <w:rPr>
            <w:rStyle w:val="a4"/>
          </w:rPr>
          <w:t>нкта 16</w:t>
        </w:r>
      </w:hyperlink>
      <w:r>
        <w:t xml:space="preserve"> настоящего порядка;</w:t>
      </w:r>
    </w:p>
    <w:p w:rsidR="00000000" w:rsidRDefault="00171296">
      <w:bookmarkStart w:id="40" w:name="sub_1135"/>
      <w:bookmarkEnd w:id="39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</w:t>
      </w:r>
      <w:r>
        <w:t xml:space="preserve">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</w:t>
      </w:r>
      <w:r>
        <w:t>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000000" w:rsidRDefault="00171296">
      <w:bookmarkStart w:id="41" w:name="sub_1136"/>
      <w:bookmarkEnd w:id="40"/>
      <w:r>
        <w:t>6) подведение итогов проведения профилактического медицинского осмотра и диспансеризации на фельдшерско</w:t>
      </w:r>
      <w:r>
        <w:t>м участке;</w:t>
      </w:r>
    </w:p>
    <w:p w:rsidR="00000000" w:rsidRDefault="00171296">
      <w:bookmarkStart w:id="42" w:name="sub_1137"/>
      <w:bookmarkEnd w:id="41"/>
      <w:r>
        <w:t xml:space="preserve">7) формирование комплекта документов, заполнение карты учета профилактического медицинского осмотра (диспансеризации) по </w:t>
      </w:r>
      <w:hyperlink r:id="rId20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10 ноября 2020 г. N 1207н</w:t>
      </w:r>
      <w:r>
        <w:rPr>
          <w:vertAlign w:val="superscript"/>
        </w:rPr>
        <w:t> </w:t>
      </w:r>
      <w:hyperlink w:anchor="sub_911" w:history="1">
        <w:r>
          <w:rPr>
            <w:rStyle w:val="a4"/>
            <w:vertAlign w:val="superscript"/>
          </w:rPr>
          <w:t>11</w:t>
        </w:r>
      </w:hyperlink>
      <w:r>
        <w:t xml:space="preserve"> (далее - карта учета диспансеризации);</w:t>
      </w:r>
    </w:p>
    <w:p w:rsidR="00000000" w:rsidRDefault="00171296">
      <w:bookmarkStart w:id="43" w:name="sub_1138"/>
      <w:bookmarkEnd w:id="42"/>
      <w:r>
        <w:t>8) информирование граждан о во</w:t>
      </w:r>
      <w:r>
        <w:t xml:space="preserve">зможности медицинского освидетельствования для выявления ВИЧ-инфекции в соответствии со </w:t>
      </w:r>
      <w:hyperlink r:id="rId22" w:history="1">
        <w:r>
          <w:rPr>
            <w:rStyle w:val="a4"/>
          </w:rPr>
          <w:t>статьей 7</w:t>
        </w:r>
      </w:hyperlink>
      <w:r>
        <w:t xml:space="preserve"> Федерального закона от 30 марта 1995 г. N 38-ФЗ "О предупреждении распространения в Росси</w:t>
      </w:r>
      <w:r>
        <w:t>йской Федерации заболевания, вызываемого вирусом иммунодефицита человека (ВИЧ-инфекции)" (далее - Федеральный закон N 38-ФЗ)</w:t>
      </w:r>
      <w:r>
        <w:rPr>
          <w:vertAlign w:val="superscript"/>
        </w:rPr>
        <w:t> </w:t>
      </w:r>
      <w:hyperlink w:anchor="sub_912" w:history="1">
        <w:r>
          <w:rPr>
            <w:rStyle w:val="a4"/>
            <w:vertAlign w:val="superscript"/>
          </w:rPr>
          <w:t>12</w:t>
        </w:r>
      </w:hyperlink>
      <w:r>
        <w:t xml:space="preserve"> с предоставлением адресов медицинских организаций, в которых возможно осуществить добровольное, в том ч</w:t>
      </w:r>
      <w:r>
        <w:t>исле анонимное, медицинское освидетельствование для выявления ВИЧ-инфекции.</w:t>
      </w:r>
    </w:p>
    <w:p w:rsidR="00000000" w:rsidRDefault="00171296">
      <w:bookmarkStart w:id="44" w:name="sub_1014"/>
      <w:bookmarkEnd w:id="43"/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000000" w:rsidRDefault="00171296">
      <w:bookmarkStart w:id="45" w:name="sub_1141"/>
      <w:bookmarkEnd w:id="44"/>
      <w:r>
        <w:t>1) привлечени</w:t>
      </w:r>
      <w:r>
        <w:t>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</w:t>
      </w:r>
      <w:r>
        <w:t xml:space="preserve">нии профилактического медицинского осмотра и диспансеризации, </w:t>
      </w:r>
      <w:r>
        <w:lastRenderedPageBreak/>
        <w:t>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</w:t>
      </w:r>
      <w:r>
        <w:t>зъяснительных бесед на уровне семьи;</w:t>
      </w:r>
    </w:p>
    <w:p w:rsidR="00000000" w:rsidRDefault="00171296">
      <w:bookmarkStart w:id="46" w:name="sub_1142"/>
      <w:bookmarkEnd w:id="45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sub_1134" w:history="1">
        <w:r>
          <w:rPr>
            <w:rStyle w:val="a4"/>
          </w:rPr>
          <w:t>подпунктом 4 пункта 13</w:t>
        </w:r>
      </w:hyperlink>
      <w:r>
        <w:t xml:space="preserve"> и </w:t>
      </w:r>
      <w:hyperlink w:anchor="sub_1156" w:history="1">
        <w:r>
          <w:rPr>
            <w:rStyle w:val="a4"/>
          </w:rPr>
          <w:t>подпу</w:t>
        </w:r>
        <w:r>
          <w:rPr>
            <w:rStyle w:val="a4"/>
          </w:rPr>
          <w:t>нктом 6 пункта 15</w:t>
        </w:r>
      </w:hyperlink>
      <w:r>
        <w:t xml:space="preserve"> настоящего порядка, в объеме, предусмотренном в </w:t>
      </w:r>
      <w:hyperlink w:anchor="sub_1612" w:history="1">
        <w:r>
          <w:rPr>
            <w:rStyle w:val="a4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</w:t>
      </w:r>
      <w:r>
        <w:t>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</w:t>
      </w:r>
      <w:r>
        <w:t xml:space="preserve">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sub_1813" w:history="1">
        <w:r>
          <w:rPr>
            <w:rStyle w:val="a4"/>
          </w:rPr>
          <w:t>подпункте</w:t>
        </w:r>
        <w:r>
          <w:rPr>
            <w:rStyle w:val="a4"/>
          </w:rPr>
          <w:t xml:space="preserve"> 13 пункта 18</w:t>
        </w:r>
      </w:hyperlink>
      <w:r>
        <w:t xml:space="preserve"> настоящего порядка;</w:t>
      </w:r>
    </w:p>
    <w:p w:rsidR="00000000" w:rsidRDefault="00171296">
      <w:bookmarkStart w:id="47" w:name="sub_1143"/>
      <w:bookmarkEnd w:id="46"/>
      <w: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</w:t>
      </w:r>
      <w:r>
        <w:t>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</w:t>
      </w:r>
      <w:r>
        <w:t>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000000" w:rsidRDefault="00171296">
      <w:bookmarkStart w:id="48" w:name="sub_1144"/>
      <w:bookmarkEnd w:id="47"/>
      <w:r>
        <w:t>4) подведение итогов проведения профилактического медицинского осмотра и диспансеризации на уча</w:t>
      </w:r>
      <w:r>
        <w:t>стке;</w:t>
      </w:r>
    </w:p>
    <w:p w:rsidR="00000000" w:rsidRDefault="00171296">
      <w:bookmarkStart w:id="49" w:name="sub_1145"/>
      <w:bookmarkEnd w:id="48"/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3" w:history="1">
        <w:r>
          <w:rPr>
            <w:rStyle w:val="a4"/>
          </w:rPr>
          <w:t>статьей 7</w:t>
        </w:r>
      </w:hyperlink>
      <w:r>
        <w:t xml:space="preserve"> Федерального закона N </w:t>
      </w:r>
      <w:r>
        <w:t>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00000" w:rsidRDefault="00171296">
      <w:bookmarkStart w:id="50" w:name="sub_1015"/>
      <w:bookmarkEnd w:id="49"/>
      <w:r>
        <w:t>15. Основными задачами отделения (кабинета) медицинской профилактик</w:t>
      </w:r>
      <w:r>
        <w:t>и и центра здоровья при организации и проведении профилактического медицинского осмотра и диспансеризации являются:</w:t>
      </w:r>
    </w:p>
    <w:p w:rsidR="00000000" w:rsidRDefault="00171296">
      <w:bookmarkStart w:id="51" w:name="sub_1151"/>
      <w:bookmarkEnd w:id="50"/>
      <w:r>
        <w:t>1) составление плана проведения профилактического медицинского осмотра и диспансеризации в текущем календарном году (ежемеся</w:t>
      </w:r>
      <w:r>
        <w:t>чного, ежедекадного);</w:t>
      </w:r>
    </w:p>
    <w:p w:rsidR="00000000" w:rsidRDefault="00171296">
      <w:bookmarkStart w:id="52" w:name="sub_1152"/>
      <w:bookmarkEnd w:id="51"/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</w:t>
      </w:r>
      <w:r>
        <w:t>ельной работы и мотивировании граждан к прохождению профилактического медицинского осмотра, диспансеризации;</w:t>
      </w:r>
    </w:p>
    <w:p w:rsidR="00000000" w:rsidRDefault="00171296">
      <w:bookmarkStart w:id="53" w:name="sub_1153"/>
      <w:bookmarkEnd w:id="52"/>
      <w:r>
        <w:t>3) инструктаж граждан, прибывших на профилактический медицинский осмотр, диспансеризацию, о порядке их прохождения и последовательн</w:t>
      </w:r>
      <w:r>
        <w:t>ости проведения обследования;</w:t>
      </w:r>
    </w:p>
    <w:p w:rsidR="00000000" w:rsidRDefault="00171296">
      <w:bookmarkStart w:id="54" w:name="sub_1154"/>
      <w:bookmarkEnd w:id="5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bookmarkEnd w:id="54"/>
    <w:p w:rsidR="00000000" w:rsidRDefault="00171296">
      <w:r>
        <w:t>анкетирования;</w:t>
      </w:r>
    </w:p>
    <w:p w:rsidR="00000000" w:rsidRDefault="00171296">
      <w:r>
        <w:t>расчета на основании</w:t>
      </w:r>
      <w:r>
        <w:t xml:space="preserve"> антропометрии (измерение роста, массы тела, окружности талии) индекса массы тела;</w:t>
      </w:r>
    </w:p>
    <w:p w:rsidR="00000000" w:rsidRDefault="00171296">
      <w:r>
        <w:t>измерения артериального давления на периферических артериях;</w:t>
      </w:r>
    </w:p>
    <w:p w:rsidR="00000000" w:rsidRDefault="00171296">
      <w:r>
        <w:t>определения уровня общего холестерина в крови;</w:t>
      </w:r>
    </w:p>
    <w:p w:rsidR="00000000" w:rsidRDefault="00171296">
      <w:r>
        <w:t>определения уровня глюкозы в крови натощак;</w:t>
      </w:r>
    </w:p>
    <w:p w:rsidR="00000000" w:rsidRDefault="00171296">
      <w:r>
        <w:t>измерения внутриглазн</w:t>
      </w:r>
      <w:r>
        <w:t>ого давления;</w:t>
      </w:r>
    </w:p>
    <w:p w:rsidR="00000000" w:rsidRDefault="00171296"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</w:t>
      </w:r>
      <w:r>
        <w:lastRenderedPageBreak/>
        <w:t xml:space="preserve">диагностических критериев, предусмотренных </w:t>
      </w:r>
      <w:hyperlink w:anchor="sub_1300" w:history="1">
        <w:r>
          <w:rPr>
            <w:rStyle w:val="a4"/>
          </w:rPr>
          <w:t>приложением N 3</w:t>
        </w:r>
      </w:hyperlink>
      <w:r>
        <w:t xml:space="preserve"> к настоящему порядку;</w:t>
      </w:r>
    </w:p>
    <w:p w:rsidR="00000000" w:rsidRDefault="00171296"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</w:t>
      </w:r>
      <w:r>
        <w:t>олеваний атеросклеротического генеза, сахарного диабета второго типа и хронической болезни почек;</w:t>
      </w:r>
    </w:p>
    <w:p w:rsidR="00000000" w:rsidRDefault="00171296"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sub_1612" w:history="1">
        <w:r>
          <w:rPr>
            <w:rStyle w:val="a4"/>
          </w:rPr>
          <w:t>подпункте 12 пункта 16</w:t>
        </w:r>
      </w:hyperlink>
      <w:r>
        <w:t xml:space="preserve"> настоящего</w:t>
      </w:r>
      <w:r>
        <w:t xml:space="preserve"> порядка;</w:t>
      </w:r>
    </w:p>
    <w:p w:rsidR="00000000" w:rsidRDefault="00171296"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</w:t>
      </w:r>
      <w:r>
        <w:t>.</w:t>
      </w:r>
    </w:p>
    <w:p w:rsidR="00000000" w:rsidRDefault="00171296">
      <w:bookmarkStart w:id="55" w:name="sub_1155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sub_1154" w:history="1">
        <w:r>
          <w:rPr>
            <w:rStyle w:val="a4"/>
          </w:rPr>
          <w:t>подпункте 4</w:t>
        </w:r>
      </w:hyperlink>
      <w:r>
        <w:t xml:space="preserve"> настоящего пункта;</w:t>
      </w:r>
    </w:p>
    <w:p w:rsidR="00000000" w:rsidRDefault="00171296">
      <w:bookmarkStart w:id="56" w:name="sub_1156"/>
      <w:bookmarkEnd w:id="5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</w:t>
      </w:r>
      <w:r>
        <w:t xml:space="preserve"> исследуемых показателей, которых ранее не было или их степень выраженности (отклонение от нормы) увеличилась;</w:t>
      </w:r>
    </w:p>
    <w:p w:rsidR="00000000" w:rsidRDefault="00171296">
      <w:bookmarkStart w:id="57" w:name="sub_1157"/>
      <w:bookmarkEnd w:id="56"/>
      <w:r>
        <w:t>7) разъяснение пациентам с факторами риска хронических неинфекционных заболеваний мер по их снижению, а пациентам с высоким и оче</w:t>
      </w:r>
      <w:r>
        <w:t>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</w:t>
      </w:r>
      <w:r>
        <w:t>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000000" w:rsidRDefault="00171296">
      <w:bookmarkStart w:id="58" w:name="sub_1158"/>
      <w:bookmarkEnd w:id="57"/>
      <w:r>
        <w:t>8) формирование комплекта</w:t>
      </w:r>
      <w:r>
        <w:t xml:space="preserve"> документов, заполнение </w:t>
      </w:r>
      <w:hyperlink r:id="rId24" w:history="1">
        <w:r>
          <w:rPr>
            <w:rStyle w:val="a4"/>
          </w:rPr>
          <w:t>карты</w:t>
        </w:r>
      </w:hyperlink>
      <w:r>
        <w:t xml:space="preserve"> учета диспансеризации;</w:t>
      </w:r>
    </w:p>
    <w:p w:rsidR="00000000" w:rsidRDefault="00171296">
      <w:bookmarkStart w:id="59" w:name="sub_1159"/>
      <w:bookmarkEnd w:id="58"/>
      <w:r>
        <w:t>9) заполнение форм статистической отчетности, используемых при проведении профилактического медицинского осмотра и</w:t>
      </w:r>
      <w:r>
        <w:t xml:space="preserve"> диспансеризации;</w:t>
      </w:r>
    </w:p>
    <w:p w:rsidR="00000000" w:rsidRDefault="00171296">
      <w:bookmarkStart w:id="60" w:name="sub_1510"/>
      <w:bookmarkEnd w:id="59"/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000000" w:rsidRDefault="00171296">
      <w:bookmarkStart w:id="61" w:name="sub_1511"/>
      <w:bookmarkEnd w:id="60"/>
      <w:r>
        <w:t>11) информирование граждан о возможности медицинского освидетельствования для выявления В</w:t>
      </w:r>
      <w:r>
        <w:t xml:space="preserve">ИЧ-инфекции в соответствии со </w:t>
      </w:r>
      <w:hyperlink r:id="rId25" w:history="1">
        <w:r>
          <w:rPr>
            <w:rStyle w:val="a4"/>
          </w:rPr>
          <w:t>статьей 7</w:t>
        </w:r>
      </w:hyperlink>
      <w:r>
        <w:t xml:space="preserve"> Федерального закона N 38-ФЗ с предоставлением адресов медицинских организаций, в которых возможно осуществить добровольное, в том числе анонимное, </w:t>
      </w:r>
      <w:r>
        <w:t>освидетельствование для выявления ВИЧ-инфекции.</w:t>
      </w:r>
    </w:p>
    <w:p w:rsidR="00000000" w:rsidRDefault="00171296">
      <w:bookmarkStart w:id="62" w:name="sub_1016"/>
      <w:bookmarkEnd w:id="61"/>
      <w:r>
        <w:t>16. Профилактический медицинский осмотр включает в себя:</w:t>
      </w:r>
    </w:p>
    <w:p w:rsidR="00000000" w:rsidRDefault="00171296">
      <w:bookmarkStart w:id="63" w:name="sub_1161"/>
      <w:bookmarkEnd w:id="62"/>
      <w:r>
        <w:t>1) анкетирование граждан в возрасте 18 лет и старше 1 раз в год в целях:</w:t>
      </w:r>
    </w:p>
    <w:bookmarkEnd w:id="63"/>
    <w:p w:rsidR="00000000" w:rsidRDefault="00171296">
      <w:r>
        <w:t xml:space="preserve">сбора анамнеза, выявления отягощенной </w:t>
      </w:r>
      <w:r>
        <w:t>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</w:t>
      </w:r>
      <w:r>
        <w:t>аний желудочно-кишечного тракта;</w:t>
      </w:r>
    </w:p>
    <w:p w:rsidR="00000000" w:rsidRDefault="00171296"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</w:t>
      </w:r>
      <w:r>
        <w:t>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</w:t>
      </w:r>
      <w:r>
        <w:t xml:space="preserve"> центре здоровья и (или) врачом-терапевтом;</w:t>
      </w:r>
    </w:p>
    <w:p w:rsidR="00000000" w:rsidRDefault="00171296"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000000" w:rsidRDefault="00171296">
      <w:bookmarkStart w:id="64" w:name="sub_1162"/>
      <w:r>
        <w:t>2) расчет на основании а</w:t>
      </w:r>
      <w:r>
        <w:t xml:space="preserve">нтропометрии (измерение роста, массы тела, окружности талии) </w:t>
      </w:r>
      <w:r>
        <w:lastRenderedPageBreak/>
        <w:t>индекса массы тела, для граждан в возрасте 18 лет и старше 1 раз в год;</w:t>
      </w:r>
    </w:p>
    <w:p w:rsidR="00000000" w:rsidRDefault="00171296">
      <w:bookmarkStart w:id="65" w:name="sub_1163"/>
      <w:bookmarkEnd w:id="64"/>
      <w:r>
        <w:t>3) измерение артериального давления на периферических артериях для граждан в возрасте 18 лет и старше 1 раз</w:t>
      </w:r>
      <w:r>
        <w:t xml:space="preserve"> в год;</w:t>
      </w:r>
    </w:p>
    <w:p w:rsidR="00000000" w:rsidRDefault="00171296">
      <w:bookmarkStart w:id="66" w:name="sub_1164"/>
      <w:bookmarkEnd w:id="65"/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000000" w:rsidRDefault="00171296">
      <w:bookmarkStart w:id="67" w:name="sub_1165"/>
      <w:bookmarkEnd w:id="66"/>
      <w:r>
        <w:t>5) определение уровня глюкозы в крови натощак (допускается использован</w:t>
      </w:r>
      <w:r>
        <w:t>ие экспресс-метода) для граждан в возрасте 18 лет и старше 1 раз в год;</w:t>
      </w:r>
    </w:p>
    <w:p w:rsidR="00000000" w:rsidRDefault="00171296">
      <w:bookmarkStart w:id="68" w:name="sub_1166"/>
      <w:bookmarkEnd w:id="67"/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000000" w:rsidRDefault="00171296">
      <w:bookmarkStart w:id="69" w:name="sub_1167"/>
      <w:bookmarkEnd w:id="68"/>
      <w:r>
        <w:t>7) определение абсолютного серде</w:t>
      </w:r>
      <w:r>
        <w:t>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</w:t>
      </w:r>
      <w:r>
        <w:t>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000000" w:rsidRDefault="00171296">
      <w:bookmarkStart w:id="70" w:name="sub_1168"/>
      <w:bookmarkEnd w:id="69"/>
      <w:r>
        <w:t>8) флюорографию легких</w:t>
      </w:r>
      <w:r>
        <w:t xml:space="preserve">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</w:t>
      </w:r>
      <w:r>
        <w:t>ой клетки);</w:t>
      </w:r>
    </w:p>
    <w:p w:rsidR="00000000" w:rsidRDefault="00171296">
      <w:bookmarkStart w:id="71" w:name="sub_1169"/>
      <w:bookmarkEnd w:id="70"/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000000" w:rsidRDefault="00171296">
      <w:bookmarkStart w:id="72" w:name="sub_1610"/>
      <w:bookmarkEnd w:id="71"/>
      <w:r>
        <w:t>10) измерение внутриглазного давления при первом прохождении профилактич</w:t>
      </w:r>
      <w:r>
        <w:t>еского медицинского осмотра, далее в возрасте 40 лет и старше 1 раз в год;</w:t>
      </w:r>
    </w:p>
    <w:p w:rsidR="00000000" w:rsidRDefault="00171296">
      <w:bookmarkStart w:id="73" w:name="sub_1611"/>
      <w:bookmarkEnd w:id="72"/>
      <w:r>
        <w:t>11) осмотр фельдшером (акушеркой) или врачом акушером-гинекологом женщин в возрасте от 18 до 39 лет 1 раз в год;</w:t>
      </w:r>
    </w:p>
    <w:p w:rsidR="00000000" w:rsidRDefault="00171296">
      <w:bookmarkStart w:id="74" w:name="sub_1612"/>
      <w:bookmarkEnd w:id="73"/>
      <w:r>
        <w:t>12) прием (осмотр) по результатам пр</w:t>
      </w:r>
      <w:r>
        <w:t>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</w:t>
      </w:r>
      <w:r>
        <w:t xml:space="preserve">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000000" w:rsidRDefault="00171296">
      <w:bookmarkStart w:id="75" w:name="sub_1017"/>
      <w:bookmarkEnd w:id="74"/>
      <w:r>
        <w:t>17. Диспансеризация проводится в два этапа.</w:t>
      </w:r>
    </w:p>
    <w:bookmarkEnd w:id="75"/>
    <w:p w:rsidR="00000000" w:rsidRDefault="00171296">
      <w:r>
        <w:t>П</w:t>
      </w:r>
      <w:r>
        <w:t>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</w:t>
      </w:r>
      <w:r>
        <w:t>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</w:t>
      </w:r>
      <w:r>
        <w:t>бя:</w:t>
      </w:r>
    </w:p>
    <w:p w:rsidR="00000000" w:rsidRDefault="00171296">
      <w:bookmarkStart w:id="76" w:name="sub_1171"/>
      <w:r>
        <w:t>1) для граждан в возрасте от 18 до 39 лет включительно 1 раз в 3 года:</w:t>
      </w:r>
    </w:p>
    <w:p w:rsidR="00000000" w:rsidRDefault="00171296">
      <w:bookmarkStart w:id="77" w:name="sub_1711"/>
      <w:bookmarkEnd w:id="76"/>
      <w:r>
        <w:t xml:space="preserve">а) проведение профилактического медицинского осмотра в объеме, указанном в </w:t>
      </w:r>
      <w:hyperlink w:anchor="sub_1161" w:history="1">
        <w:r>
          <w:rPr>
            <w:rStyle w:val="a4"/>
          </w:rPr>
          <w:t>подпунктах 1-11 пункта 16</w:t>
        </w:r>
      </w:hyperlink>
      <w:r>
        <w:t xml:space="preserve"> настоящего порядка;</w:t>
      </w:r>
    </w:p>
    <w:p w:rsidR="00000000" w:rsidRDefault="00171296">
      <w:bookmarkStart w:id="78" w:name="sub_1712"/>
      <w:bookmarkEnd w:id="77"/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171296">
      <w:bookmarkStart w:id="79" w:name="sub_1713"/>
      <w:bookmarkEnd w:id="78"/>
      <w:r>
        <w:t>в) проведение краткого индивидуального профилактического консул</w:t>
      </w:r>
      <w:r>
        <w:t>ьтирования в отделении (кабинете) медицинской профилактики, центре здоровья врачом-терапевтом;</w:t>
      </w:r>
    </w:p>
    <w:p w:rsidR="00000000" w:rsidRDefault="00171296">
      <w:bookmarkStart w:id="80" w:name="sub_1714"/>
      <w:bookmarkEnd w:id="79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</w:t>
      </w:r>
      <w:r>
        <w:t>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</w:t>
      </w:r>
      <w:r>
        <w:t xml:space="preserve">нских показаний для осмотров </w:t>
      </w:r>
      <w:r>
        <w:lastRenderedPageBreak/>
        <w:t>(консультаций) и обследований в рамках второго этапа диспансеризации;</w:t>
      </w:r>
    </w:p>
    <w:p w:rsidR="00000000" w:rsidRDefault="00171296">
      <w:bookmarkStart w:id="81" w:name="sub_1172"/>
      <w:bookmarkEnd w:id="80"/>
      <w:r>
        <w:t>2) для граждан в возрасте от 40 до 64 лет включит</w:t>
      </w:r>
      <w:r>
        <w:t>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00000" w:rsidRDefault="00171296">
      <w:bookmarkStart w:id="82" w:name="sub_1721"/>
      <w:bookmarkEnd w:id="81"/>
      <w:r>
        <w:t>а) проведение профилактического медицинского осмотра в о</w:t>
      </w:r>
      <w:r>
        <w:t xml:space="preserve">бъеме, указанном в </w:t>
      </w:r>
      <w:hyperlink w:anchor="sub_1161" w:history="1">
        <w:r>
          <w:rPr>
            <w:rStyle w:val="a4"/>
          </w:rPr>
          <w:t>подпунктах 1-10 пункта 16</w:t>
        </w:r>
      </w:hyperlink>
      <w:r>
        <w:t xml:space="preserve"> настоящего порядка;</w:t>
      </w:r>
    </w:p>
    <w:p w:rsidR="00000000" w:rsidRDefault="00171296">
      <w:bookmarkStart w:id="83" w:name="sub_1722"/>
      <w:bookmarkEnd w:id="82"/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</w:t>
      </w:r>
      <w:r>
        <w:t>к настоящему порядку;</w:t>
      </w:r>
    </w:p>
    <w:p w:rsidR="00000000" w:rsidRDefault="00171296">
      <w:bookmarkStart w:id="84" w:name="sub_1723"/>
      <w:bookmarkEnd w:id="83"/>
      <w:r>
        <w:t>в) общий анализ крови (гемоглобин, лейкоциты, СОЭ);</w:t>
      </w:r>
    </w:p>
    <w:p w:rsidR="00000000" w:rsidRDefault="00171296">
      <w:bookmarkStart w:id="85" w:name="sub_1724"/>
      <w:bookmarkEnd w:id="84"/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000000" w:rsidRDefault="00171296">
      <w:bookmarkStart w:id="86" w:name="sub_1725"/>
      <w:bookmarkEnd w:id="85"/>
      <w: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</w:t>
      </w:r>
      <w:r>
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00000" w:rsidRDefault="00171296">
      <w:bookmarkStart w:id="87" w:name="sub_1173"/>
      <w:bookmarkEnd w:id="86"/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00000" w:rsidRDefault="00171296">
      <w:bookmarkStart w:id="88" w:name="sub_1731"/>
      <w:bookmarkEnd w:id="87"/>
      <w:r>
        <w:t>а) проведе</w:t>
      </w:r>
      <w:r>
        <w:t xml:space="preserve">ние профилактического медицинского осмотра в объеме, указанном в </w:t>
      </w:r>
      <w:hyperlink w:anchor="sub_1161" w:history="1">
        <w:r>
          <w:rPr>
            <w:rStyle w:val="a4"/>
          </w:rPr>
          <w:t>подпунктах 1-10 пункта 16</w:t>
        </w:r>
      </w:hyperlink>
      <w:r>
        <w:t xml:space="preserve"> настоящего порядка;</w:t>
      </w:r>
    </w:p>
    <w:p w:rsidR="00000000" w:rsidRDefault="00171296">
      <w:bookmarkStart w:id="89" w:name="sub_1732"/>
      <w:bookmarkEnd w:id="88"/>
      <w:r>
        <w:t>б) проведение мероприятий скрининга, направленного на раннее выявление онкологических заболеваний, согл</w:t>
      </w:r>
      <w:r>
        <w:t xml:space="preserve">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171296">
      <w:bookmarkStart w:id="90" w:name="sub_1733"/>
      <w:bookmarkEnd w:id="89"/>
      <w:r>
        <w:t>в) общий анализ крови (гемоглобин, лейкоциты, СОЭ);</w:t>
      </w:r>
    </w:p>
    <w:p w:rsidR="00000000" w:rsidRDefault="00171296">
      <w:bookmarkStart w:id="91" w:name="sub_1734"/>
      <w:bookmarkEnd w:id="90"/>
      <w:r>
        <w:t>г) проведение краткого индивидуального профилактического консультирования в отделении (кабинете) медицин</w:t>
      </w:r>
      <w:r>
        <w:t>ской профилактики, центре здоровья;</w:t>
      </w:r>
    </w:p>
    <w:p w:rsidR="00000000" w:rsidRDefault="00171296">
      <w:bookmarkStart w:id="92" w:name="sub_1735"/>
      <w:bookmarkEnd w:id="91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</w:t>
      </w:r>
      <w:r>
        <w:t xml:space="preserve">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</w:t>
      </w:r>
      <w:r>
        <w:t>в рамках второго этапа диспансеризации;</w:t>
      </w:r>
    </w:p>
    <w:bookmarkEnd w:id="92"/>
    <w:p w:rsidR="00000000" w:rsidRDefault="00171296"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00000" w:rsidRDefault="00171296">
      <w:bookmarkStart w:id="93" w:name="sub_1018"/>
      <w:r>
        <w:t>18. Второй этап диспансеризации проводи</w:t>
      </w:r>
      <w:r>
        <w:t>тся с целью дополнительного обследования и уточнения диагноза заболевания (состояния) и включает в себя:</w:t>
      </w:r>
    </w:p>
    <w:p w:rsidR="00000000" w:rsidRDefault="00171296">
      <w:bookmarkStart w:id="94" w:name="sub_1181"/>
      <w:bookmarkEnd w:id="93"/>
      <w:r>
        <w:t>1) осмотр (консультацию) врачом-неврологом (при наличии впервые выявленных указаний или подозрений на ранее перенесенное острое нарушен</w:t>
      </w:r>
      <w:r>
        <w:t>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</w:t>
      </w:r>
      <w:r>
        <w:t>сте 65 лет и старше, не находящихся по этому поводу под диспансерным наблюдением);</w:t>
      </w:r>
    </w:p>
    <w:p w:rsidR="00000000" w:rsidRDefault="00171296">
      <w:bookmarkStart w:id="95" w:name="sub_1182"/>
      <w:bookmarkEnd w:id="94"/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</w:t>
      </w:r>
      <w:r>
        <w:t xml:space="preserve">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</w:t>
      </w:r>
      <w:r>
        <w:lastRenderedPageBreak/>
        <w:t>направлению врача-невролога при впервые выявленном указании</w:t>
      </w:r>
      <w:r>
        <w:t xml:space="preserve">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000000" w:rsidRDefault="00171296">
      <w:bookmarkStart w:id="96" w:name="sub_1183"/>
      <w:bookmarkEnd w:id="95"/>
      <w:r>
        <w:t>3) осмотр (консультацию) врачом-хирургом или врачом-уролог</w:t>
      </w:r>
      <w:r>
        <w:t>ом (для мужчин в возрасте 45, 50, 55, 60 и 64 лет при повышении уровня простат-специфического антигена в крови более 4 нг/мл);</w:t>
      </w:r>
    </w:p>
    <w:p w:rsidR="00000000" w:rsidRDefault="00171296">
      <w:bookmarkStart w:id="97" w:name="sub_1184"/>
      <w:bookmarkEnd w:id="96"/>
      <w:r>
        <w:t>4) осмотр (консультацию) врачом-хирургом или врачом-колопроктологом, включая проведение ректороманоскопии (для гр</w:t>
      </w:r>
      <w:r>
        <w:t>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</w:t>
      </w:r>
      <w:r>
        <w:t>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</w:t>
      </w:r>
      <w:r>
        <w:t>качественных новообразований толстого кишечника и прямой кишки);</w:t>
      </w:r>
    </w:p>
    <w:p w:rsidR="00000000" w:rsidRDefault="00171296">
      <w:bookmarkStart w:id="98" w:name="sub_1185"/>
      <w:bookmarkEnd w:id="97"/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 колопроктолога);</w:t>
      </w:r>
    </w:p>
    <w:p w:rsidR="00000000" w:rsidRDefault="00171296">
      <w:bookmarkStart w:id="99" w:name="sub_1186"/>
      <w:bookmarkEnd w:id="98"/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00000" w:rsidRDefault="00171296">
      <w:bookmarkStart w:id="100" w:name="sub_1187"/>
      <w:bookmarkEnd w:id="99"/>
      <w:r>
        <w:t>7) рентгенографию легких, компьютерную томографию легких (для гра</w:t>
      </w:r>
      <w:r>
        <w:t>ждан в случае подозрения на злокачественные новообразования легкого по назначению врача-терапевта);</w:t>
      </w:r>
    </w:p>
    <w:p w:rsidR="00000000" w:rsidRDefault="00171296">
      <w:bookmarkStart w:id="101" w:name="sub_1188"/>
      <w:bookmarkEnd w:id="100"/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</w:t>
      </w:r>
      <w:r>
        <w:t>я, - по назначению врача-терапевта);</w:t>
      </w:r>
    </w:p>
    <w:p w:rsidR="00000000" w:rsidRDefault="00171296">
      <w:bookmarkStart w:id="102" w:name="sub_1189"/>
      <w:bookmarkEnd w:id="101"/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</w:t>
      </w:r>
      <w:r>
        <w:t xml:space="preserve">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000000" w:rsidRDefault="00171296">
      <w:bookmarkStart w:id="103" w:name="sub_1810"/>
      <w:bookmarkEnd w:id="102"/>
      <w:r>
        <w:t>10) осмотр (консультацию) врачом-ото</w:t>
      </w:r>
      <w:r>
        <w:t>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000000" w:rsidRDefault="00171296">
      <w:bookmarkStart w:id="104" w:name="sub_1811"/>
      <w:bookmarkEnd w:id="103"/>
      <w:r>
        <w:t>11) осмотр (консультацию) врачом-офтальмологом (для граждан в возрасте 40 лет и с</w:t>
      </w:r>
      <w:r>
        <w:t>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000000" w:rsidRDefault="00171296">
      <w:bookmarkStart w:id="105" w:name="sub_1812"/>
      <w:bookmarkEnd w:id="104"/>
      <w:r>
        <w:t>12) осмотр (консультацию) врачом-дермат</w:t>
      </w:r>
      <w:r>
        <w:t>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</w:t>
      </w:r>
      <w:r>
        <w:t>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000000" w:rsidRDefault="00171296">
      <w:bookmarkStart w:id="106" w:name="sub_1813"/>
      <w:bookmarkEnd w:id="105"/>
      <w:r>
        <w:t>13) проведение исследования уровня гликированного гемоглобина в крови (для граждан с подозрением на сахарный ди</w:t>
      </w:r>
      <w:r>
        <w:t>абет по назначению врача-терапевта по результатам осмотров и исследований первого этапа диспансеризации);</w:t>
      </w:r>
    </w:p>
    <w:p w:rsidR="00000000" w:rsidRDefault="00171296">
      <w:bookmarkStart w:id="107" w:name="sub_1814"/>
      <w:bookmarkEnd w:id="106"/>
      <w:r>
        <w:t>14) проведение индивидуального или группового (школы для пациентов) углубленного профилактического консультирования в отделении (кабин</w:t>
      </w:r>
      <w:r>
        <w:t>ете) медицинской профилактики, центре здоровья для граждан:</w:t>
      </w:r>
    </w:p>
    <w:p w:rsidR="00000000" w:rsidRDefault="00171296">
      <w:bookmarkStart w:id="108" w:name="sub_18141"/>
      <w:bookmarkEnd w:id="107"/>
      <w:r>
        <w:t xml:space="preserve"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</w:t>
      </w:r>
      <w:r>
        <w:lastRenderedPageBreak/>
        <w:t>характеризующимис</w:t>
      </w:r>
      <w:r>
        <w:t>я повышенным кровяным давлением;</w:t>
      </w:r>
    </w:p>
    <w:p w:rsidR="00000000" w:rsidRDefault="00171296">
      <w:bookmarkStart w:id="109" w:name="sub_18142"/>
      <w:bookmarkEnd w:id="108"/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00000" w:rsidRDefault="00171296">
      <w:bookmarkStart w:id="110" w:name="sub_18143"/>
      <w:bookmarkEnd w:id="109"/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000000" w:rsidRDefault="00171296">
      <w:bookmarkStart w:id="111" w:name="sub_18144"/>
      <w:bookmarkEnd w:id="110"/>
      <w:r>
        <w:t>г) при выявлении высокого относительного, высокого и очень высокого абсолютного сердечно-сосудистого риска</w:t>
      </w:r>
      <w:r>
        <w:t>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</w:t>
      </w:r>
      <w:r>
        <w:t>я наркотических средств и психотропных веществ;</w:t>
      </w:r>
    </w:p>
    <w:p w:rsidR="00000000" w:rsidRDefault="00171296">
      <w:bookmarkStart w:id="112" w:name="sub_1815"/>
      <w:bookmarkEnd w:id="111"/>
      <w:r>
        <w:t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</w:t>
      </w:r>
      <w:r>
        <w:t>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</w:t>
      </w:r>
      <w:r>
        <w:t xml:space="preserve">и подозрении на онкологические заболевания в соответствии с </w:t>
      </w:r>
      <w:hyperlink r:id="rId26" w:history="1">
        <w:r>
          <w:rPr>
            <w:rStyle w:val="a4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</w:t>
      </w:r>
      <w:hyperlink r:id="rId27" w:history="1">
        <w:r>
          <w:rPr>
            <w:rStyle w:val="a4"/>
          </w:rPr>
          <w:t>приказом</w:t>
        </w:r>
      </w:hyperlink>
      <w:r>
        <w:t xml:space="preserve"> Минздрава России от 15 ноября 2012 г. N 915н</w:t>
      </w:r>
      <w:r>
        <w:rPr>
          <w:vertAlign w:val="superscript"/>
        </w:rPr>
        <w:t> </w:t>
      </w:r>
      <w:hyperlink w:anchor="sub_913" w:history="1">
        <w:r>
          <w:rPr>
            <w:rStyle w:val="a4"/>
            <w:vertAlign w:val="superscript"/>
          </w:rPr>
          <w:t>13</w:t>
        </w:r>
      </w:hyperlink>
      <w:r>
        <w:t>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000000" w:rsidRDefault="00171296">
      <w:bookmarkStart w:id="113" w:name="sub_1019"/>
      <w:bookmarkEnd w:id="112"/>
      <w:r>
        <w:t>1</w:t>
      </w:r>
      <w:r>
        <w:t xml:space="preserve">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 </w:t>
      </w:r>
      <w:hyperlink r:id="rId28" w:history="1">
        <w:r>
          <w:rPr>
            <w:rStyle w:val="a4"/>
          </w:rPr>
          <w:t>приложением N 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 543н</w:t>
      </w:r>
      <w:r>
        <w:rPr>
          <w:vertAlign w:val="superscript"/>
        </w:rPr>
        <w:t> </w:t>
      </w:r>
      <w:hyperlink w:anchor="sub_914" w:history="1">
        <w:r>
          <w:rPr>
            <w:rStyle w:val="a4"/>
            <w:vertAlign w:val="superscript"/>
          </w:rPr>
          <w:t>14</w:t>
        </w:r>
      </w:hyperlink>
      <w:r>
        <w:t>.</w:t>
      </w:r>
    </w:p>
    <w:p w:rsidR="00000000" w:rsidRDefault="00171296">
      <w:bookmarkStart w:id="114" w:name="sub_1020"/>
      <w:bookmarkEnd w:id="113"/>
      <w:r>
        <w:t>20. При проведении профилактического медицинского осмотра и диспансеризации могут учитываться ре</w:t>
      </w:r>
      <w:r>
        <w:t>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</w:t>
      </w:r>
      <w:r>
        <w:t>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000000" w:rsidRDefault="00171296">
      <w:bookmarkStart w:id="115" w:name="sub_1021"/>
      <w:bookmarkEnd w:id="114"/>
      <w:r>
        <w:t>21. При выявлении у гражданина в процессе профилактического медицинского осмотра и (или) ди</w:t>
      </w:r>
      <w:r>
        <w:t>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</w:t>
      </w:r>
      <w:r>
        <w:t xml:space="preserve">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</w:t>
      </w:r>
      <w:r>
        <w:t>емого заболевания (состояния), с учетом стандартов медицинской помощи, а также на основе клинических рекомендаций</w:t>
      </w:r>
      <w:r>
        <w:rPr>
          <w:vertAlign w:val="superscript"/>
        </w:rPr>
        <w:t> </w:t>
      </w:r>
      <w:hyperlink w:anchor="sub_915" w:history="1">
        <w:r>
          <w:rPr>
            <w:rStyle w:val="a4"/>
            <w:vertAlign w:val="superscript"/>
          </w:rPr>
          <w:t>15</w:t>
        </w:r>
      </w:hyperlink>
      <w:r>
        <w:t>.</w:t>
      </w:r>
    </w:p>
    <w:bookmarkEnd w:id="115"/>
    <w:p w:rsidR="00000000" w:rsidRDefault="00171296">
      <w:r>
        <w:t>При выявлении у гражданина по результатам профилактического медицинского осмотра высокого относительного,</w:t>
      </w:r>
      <w:r>
        <w:t xml:space="preserve">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</w:t>
      </w:r>
      <w:r>
        <w:t>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000000" w:rsidRDefault="00171296">
      <w:bookmarkStart w:id="116" w:name="sub_1022"/>
      <w:r>
        <w:t>22. На ос</w:t>
      </w:r>
      <w:r>
        <w:t xml:space="preserve">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</w:t>
      </w:r>
      <w:r>
        <w:lastRenderedPageBreak/>
        <w:t>фельдшерско-акушерского п</w:t>
      </w:r>
      <w:r>
        <w:t xml:space="preserve">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</w:t>
      </w:r>
      <w:hyperlink r:id="rId30" w:history="1">
        <w:r>
          <w:rPr>
            <w:rStyle w:val="a4"/>
          </w:rPr>
          <w:t>карта</w:t>
        </w:r>
      </w:hyperlink>
      <w:r>
        <w:t xml:space="preserve"> учета диспансеризации.</w:t>
      </w:r>
    </w:p>
    <w:bookmarkEnd w:id="116"/>
    <w:p w:rsidR="00000000" w:rsidRDefault="00171296"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</w:t>
      </w:r>
      <w:r>
        <w:t>цинскую карту пациента, получающего медицинскую помощь в амбулаторных условиях</w:t>
      </w:r>
      <w:r>
        <w:rPr>
          <w:vertAlign w:val="superscript"/>
        </w:rPr>
        <w:t> </w:t>
      </w:r>
      <w:hyperlink w:anchor="sub_916" w:history="1">
        <w:r>
          <w:rPr>
            <w:rStyle w:val="a4"/>
            <w:vertAlign w:val="superscript"/>
          </w:rPr>
          <w:t>16</w:t>
        </w:r>
      </w:hyperlink>
      <w:r>
        <w:t>, с пометкой "Профилактический медицинский осмотр" или "Диспансеризация".</w:t>
      </w:r>
    </w:p>
    <w:p w:rsidR="00000000" w:rsidRDefault="00171296">
      <w:r>
        <w:t xml:space="preserve">В случае использования в медицинской организации медицинской информационной </w:t>
      </w:r>
      <w:r>
        <w:t>системы медицинской организации</w:t>
      </w:r>
      <w:r>
        <w:rPr>
          <w:vertAlign w:val="superscript"/>
        </w:rPr>
        <w:t> </w:t>
      </w:r>
      <w:hyperlink w:anchor="sub_917" w:history="1">
        <w:r>
          <w:rPr>
            <w:rStyle w:val="a4"/>
            <w:vertAlign w:val="superscript"/>
          </w:rPr>
          <w:t>17</w:t>
        </w:r>
      </w:hyperlink>
      <w:r>
        <w:t xml:space="preserve"> или государственной информационной системы в сфере здравоохранения субъекта Российской Федерации</w:t>
      </w:r>
      <w:r>
        <w:rPr>
          <w:vertAlign w:val="superscript"/>
        </w:rPr>
        <w:t> </w:t>
      </w:r>
      <w:hyperlink w:anchor="sub_918" w:history="1">
        <w:r>
          <w:rPr>
            <w:rStyle w:val="a4"/>
            <w:vertAlign w:val="superscript"/>
          </w:rPr>
          <w:t>18</w:t>
        </w:r>
      </w:hyperlink>
      <w:r>
        <w:t xml:space="preserve"> при проведении профилактического медицинского осмотра и диспансеризации</w:t>
      </w:r>
      <w:r>
        <w:t>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</w:t>
      </w:r>
      <w:r>
        <w:t>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</w:t>
      </w:r>
      <w:r>
        <w:t>ральной государственной информационной системы "</w:t>
      </w:r>
      <w:hyperlink r:id="rId31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</w:t>
      </w:r>
      <w:r>
        <w:rPr>
          <w:vertAlign w:val="superscript"/>
        </w:rPr>
        <w:t> </w:t>
      </w:r>
      <w:hyperlink w:anchor="sub_919" w:history="1">
        <w:r>
          <w:rPr>
            <w:rStyle w:val="a4"/>
            <w:vertAlign w:val="superscript"/>
          </w:rPr>
          <w:t>19</w:t>
        </w:r>
      </w:hyperlink>
      <w:r>
        <w:t xml:space="preserve"> и иных информационных систем, предусмотренных </w:t>
      </w:r>
      <w:hyperlink r:id="rId32" w:history="1">
        <w:r>
          <w:rPr>
            <w:rStyle w:val="a4"/>
          </w:rPr>
          <w:t>частью 5 статьи 91</w:t>
        </w:r>
      </w:hyperlink>
      <w:r>
        <w:t xml:space="preserve"> Федерального закона N 323-ФЗ.</w:t>
      </w:r>
    </w:p>
    <w:p w:rsidR="00000000" w:rsidRDefault="00171296">
      <w:bookmarkStart w:id="117" w:name="sub_1023"/>
      <w:r>
        <w:t>23. Для определения по результатам профилактического медицинского осмотра или диспансеризации группы здоровья гражданина и группы</w:t>
      </w:r>
      <w:r>
        <w:t xml:space="preserve"> диспансерного наблюдения используются следующие критерии:</w:t>
      </w:r>
    </w:p>
    <w:bookmarkEnd w:id="117"/>
    <w:p w:rsidR="00000000" w:rsidRDefault="00171296"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</w:t>
      </w:r>
      <w:r>
        <w:t>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000000" w:rsidRDefault="00171296">
      <w:r>
        <w:t>II группа здоровья - граждане, у которых не установлены хронические неинфекционные заболевания, но имеются фак</w:t>
      </w:r>
      <w:r>
        <w:t xml:space="preserve">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</w:t>
      </w:r>
      <w:r>
        <w:t xml:space="preserve">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</w:t>
      </w:r>
      <w:r>
        <w:t>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</w:t>
      </w:r>
      <w:r>
        <w:t>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</w:t>
      </w:r>
      <w:r>
        <w:t>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000000" w:rsidRDefault="00171296">
      <w:r>
        <w:t>IIIа группа здоровья - граждане, имеющие хронические неинфекционные заболевания, требующие установления диспа</w:t>
      </w:r>
      <w:r>
        <w:t>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000000" w:rsidRDefault="00171296">
      <w:r>
        <w:t>IIIб группа здоровья - граждане, не</w:t>
      </w:r>
      <w:r>
        <w:t xml:space="preserve">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</w:t>
      </w:r>
      <w:r>
        <w:t>тих заболеваний, нуждающиеся в дополнительном обследовании.</w:t>
      </w:r>
    </w:p>
    <w:p w:rsidR="00000000" w:rsidRDefault="00171296">
      <w:r>
        <w:lastRenderedPageBreak/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000000" w:rsidRDefault="00171296">
      <w:r>
        <w:t>По резу</w:t>
      </w:r>
      <w:r>
        <w:t>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</w:t>
      </w:r>
      <w:r>
        <w:t xml:space="preserve"> здоровья.</w:t>
      </w:r>
    </w:p>
    <w:p w:rsidR="00000000" w:rsidRDefault="00171296">
      <w:bookmarkStart w:id="118" w:name="sub_1024"/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000000" w:rsidRDefault="00171296">
      <w:bookmarkStart w:id="119" w:name="sub_1025"/>
      <w:bookmarkEnd w:id="118"/>
      <w:r>
        <w:t>25. В</w:t>
      </w:r>
      <w:r>
        <w:t xml:space="preserve">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</w:t>
      </w:r>
      <w:r>
        <w:t>ции.</w:t>
      </w:r>
    </w:p>
    <w:p w:rsidR="00000000" w:rsidRDefault="00171296">
      <w:bookmarkStart w:id="120" w:name="sub_1026"/>
      <w:bookmarkEnd w:id="119"/>
      <w:r>
        <w:t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</w:t>
      </w:r>
      <w:r>
        <w:t xml:space="preserve">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</w:t>
      </w:r>
      <w:r>
        <w:t>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</w:t>
      </w:r>
      <w:r>
        <w:t xml:space="preserve">гена в крови, которые проводятся в соответствии с </w:t>
      </w:r>
      <w:hyperlink w:anchor="sub_1200" w:history="1">
        <w:r>
          <w:rPr>
            <w:rStyle w:val="a4"/>
          </w:rPr>
          <w:t>приложением N 2</w:t>
        </w:r>
      </w:hyperlink>
      <w:r>
        <w:t xml:space="preserve"> к настоящему порядку.</w:t>
      </w:r>
    </w:p>
    <w:bookmarkEnd w:id="120"/>
    <w:p w:rsidR="00000000" w:rsidRDefault="00171296"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000000" w:rsidRDefault="00171296">
      <w:bookmarkStart w:id="121" w:name="sub_1027"/>
      <w:r>
        <w:t>27. Уполномоченное лицо страховой медицинской о</w:t>
      </w:r>
      <w:r>
        <w:t>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</w:t>
      </w:r>
      <w:r>
        <w:t xml:space="preserve">трахованных лиц о возможности прохождения диспансеризации или профилактического медицинского осмотра в соответствии с </w:t>
      </w:r>
      <w:hyperlink r:id="rId33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страхования.</w:t>
      </w:r>
    </w:p>
    <w:p w:rsidR="00000000" w:rsidRDefault="0017129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2" w:name="sub_1028"/>
      <w:bookmarkEnd w:id="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17129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Порядок дополнен пунктом 28 с 1 марта 2022 г.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 февраля 2022 г. N 44Н</w:t>
      </w:r>
    </w:p>
    <w:p w:rsidR="00000000" w:rsidRDefault="00171296">
      <w:r>
        <w:t xml:space="preserve">28. В случае выявления у гражданина, являющегося </w:t>
      </w:r>
      <w:r>
        <w:t>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</w:t>
      </w:r>
      <w:r>
        <w:t>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</w:t>
      </w:r>
      <w:r>
        <w:t>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</w:t>
      </w:r>
      <w:r>
        <w:t>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</w:t>
      </w:r>
      <w:r>
        <w:rPr>
          <w:vertAlign w:val="superscript"/>
        </w:rPr>
        <w:t> </w:t>
      </w:r>
      <w:hyperlink w:anchor="sub_2020" w:history="1">
        <w:r>
          <w:rPr>
            <w:rStyle w:val="a4"/>
            <w:vertAlign w:val="superscript"/>
          </w:rPr>
          <w:t>20</w:t>
        </w:r>
      </w:hyperlink>
      <w:r>
        <w:t>.</w:t>
      </w:r>
    </w:p>
    <w:p w:rsidR="00000000" w:rsidRDefault="00171296"/>
    <w:p w:rsidR="00000000" w:rsidRDefault="0017129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</w:t>
      </w:r>
      <w:r>
        <w:rPr>
          <w:sz w:val="22"/>
          <w:szCs w:val="22"/>
        </w:rPr>
        <w:t>─────────────</w:t>
      </w:r>
    </w:p>
    <w:p w:rsidR="00000000" w:rsidRDefault="00171296">
      <w:pPr>
        <w:pStyle w:val="ae"/>
      </w:pPr>
      <w:bookmarkStart w:id="123" w:name="sub_901"/>
      <w:r>
        <w:rPr>
          <w:vertAlign w:val="superscript"/>
        </w:rPr>
        <w:t>1</w:t>
      </w:r>
      <w:r>
        <w:t xml:space="preserve"> </w:t>
      </w:r>
      <w:hyperlink r:id="rId35" w:history="1">
        <w:r>
          <w:rPr>
            <w:rStyle w:val="a4"/>
          </w:rPr>
          <w:t>Часть 4 статьи 46</w:t>
        </w:r>
      </w:hyperlink>
      <w:r>
        <w:t xml:space="preserve"> Федерального закона от 21 ноября 2011 г. N </w:t>
      </w:r>
      <w:r>
        <w:t>323-ФЗ "Об основах охраны здоровья граждан в Российской Федерации" (Собрание законодательства Российской Федерации, 2011, N 48, ст. 6724; 2016, N 27, ст. 4219) (далее - Федеральный закон N 323-ФЗ).</w:t>
      </w:r>
    </w:p>
    <w:p w:rsidR="00000000" w:rsidRDefault="00171296">
      <w:pPr>
        <w:pStyle w:val="ae"/>
      </w:pPr>
      <w:bookmarkStart w:id="124" w:name="sub_902"/>
      <w:bookmarkEnd w:id="123"/>
      <w:r>
        <w:rPr>
          <w:vertAlign w:val="superscript"/>
        </w:rPr>
        <w:t>2</w:t>
      </w:r>
      <w:r>
        <w:t xml:space="preserve"> В соответствии со </w:t>
      </w:r>
      <w:hyperlink r:id="rId36" w:history="1">
        <w:r>
          <w:rPr>
            <w:rStyle w:val="a4"/>
          </w:rPr>
          <w:t>статьей 4</w:t>
        </w:r>
      </w:hyperlink>
      <w:r>
        <w:t xml:space="preserve">, </w:t>
      </w:r>
      <w:hyperlink r:id="rId37" w:history="1">
        <w:r>
          <w:rPr>
            <w:rStyle w:val="a4"/>
          </w:rPr>
          <w:t>подпунктом 11 пункта 1 статьи 14</w:t>
        </w:r>
      </w:hyperlink>
      <w:r>
        <w:t xml:space="preserve"> и </w:t>
      </w:r>
      <w:hyperlink r:id="rId38" w:history="1">
        <w:r>
          <w:rPr>
            <w:rStyle w:val="a4"/>
          </w:rPr>
          <w:t>пунктом 2 статьи 15</w:t>
        </w:r>
      </w:hyperlink>
      <w:r>
        <w:t xml:space="preserve"> Федерального закона от 12 января 1995 г. N 5-ФЗ "О ветеранах" (Собрание законодательства Российской Федерации, 1995, N 3, ст. 168; 2004, N 35, ст. 3607; 2016, N 22, ст. 3097; 2019, N 40, ст. 5488) (далее - Федеральный закон N 5-ФЗ).</w:t>
      </w:r>
    </w:p>
    <w:p w:rsidR="00000000" w:rsidRDefault="00171296">
      <w:pPr>
        <w:pStyle w:val="ae"/>
      </w:pPr>
      <w:bookmarkStart w:id="125" w:name="sub_903"/>
      <w:bookmarkEnd w:id="124"/>
      <w:r>
        <w:rPr>
          <w:vertAlign w:val="superscript"/>
        </w:rPr>
        <w:t>3</w:t>
      </w:r>
      <w:r>
        <w:t xml:space="preserve"> В соот</w:t>
      </w:r>
      <w:r>
        <w:t xml:space="preserve">ветствии с </w:t>
      </w:r>
      <w:hyperlink r:id="rId39" w:history="1">
        <w:r>
          <w:rPr>
            <w:rStyle w:val="a4"/>
          </w:rPr>
          <w:t>подпунктом 1 пункта 2 статьи 18</w:t>
        </w:r>
      </w:hyperlink>
      <w:r>
        <w:t xml:space="preserve"> Федерального закона N 5-ФЗ (Собрание законодательства Российской Федерации, 1995, N 3, ст. 168; 2016, N 22, ст. 3097).</w:t>
      </w:r>
    </w:p>
    <w:p w:rsidR="00000000" w:rsidRDefault="00171296">
      <w:pPr>
        <w:pStyle w:val="ae"/>
      </w:pPr>
      <w:bookmarkStart w:id="126" w:name="sub_904"/>
      <w:bookmarkEnd w:id="125"/>
      <w:r>
        <w:rPr>
          <w:vertAlign w:val="superscript"/>
        </w:rPr>
        <w:t>4</w:t>
      </w:r>
      <w:r>
        <w:t xml:space="preserve"> В соо</w:t>
      </w:r>
      <w:r>
        <w:t xml:space="preserve">тветствии с </w:t>
      </w:r>
      <w:hyperlink r:id="rId40" w:history="1">
        <w:r>
          <w:rPr>
            <w:rStyle w:val="a4"/>
          </w:rPr>
          <w:t>частью 8 статьи 154</w:t>
        </w:r>
      </w:hyperlink>
      <w:r>
        <w:t xml:space="preserve"> Федерального закона от 22 августа 2004 г. N 122-ФЗ "О внесении изменений в законодательные акты Российской Федерации и признании утратившими силу н</w:t>
      </w:r>
      <w:r>
        <w:t>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</w:t>
      </w:r>
      <w:r>
        <w:t>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3607; 2018, N 11, ст. 1591).</w:t>
      </w:r>
    </w:p>
    <w:p w:rsidR="00000000" w:rsidRDefault="00171296">
      <w:pPr>
        <w:pStyle w:val="ae"/>
      </w:pPr>
      <w:bookmarkStart w:id="127" w:name="sub_905"/>
      <w:bookmarkEnd w:id="126"/>
      <w:r>
        <w:rPr>
          <w:vertAlign w:val="superscript"/>
        </w:rPr>
        <w:t>5</w:t>
      </w:r>
      <w:r>
        <w:t xml:space="preserve"> В соответствии со </w:t>
      </w:r>
      <w:hyperlink r:id="rId41" w:history="1">
        <w:r>
          <w:rPr>
            <w:rStyle w:val="a4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2020, N 31, ст. 5020).</w:t>
      </w:r>
    </w:p>
    <w:p w:rsidR="00000000" w:rsidRDefault="00171296">
      <w:pPr>
        <w:pStyle w:val="ae"/>
      </w:pPr>
      <w:bookmarkStart w:id="128" w:name="sub_906"/>
      <w:bookmarkEnd w:id="127"/>
      <w:r>
        <w:rPr>
          <w:vertAlign w:val="superscript"/>
        </w:rPr>
        <w:t>6</w:t>
      </w:r>
      <w:r>
        <w:t xml:space="preserve"> Собрание законодательства Россий</w:t>
      </w:r>
      <w:r>
        <w:t>ской Федерации, 2012, N 17, ст. 1965; 2020, N 49, ст. 7934.</w:t>
      </w:r>
    </w:p>
    <w:p w:rsidR="00000000" w:rsidRDefault="00171296">
      <w:pPr>
        <w:pStyle w:val="ae"/>
      </w:pPr>
      <w:bookmarkStart w:id="129" w:name="sub_907"/>
      <w:bookmarkEnd w:id="128"/>
      <w:r>
        <w:rPr>
          <w:vertAlign w:val="superscript"/>
        </w:rPr>
        <w:t>7</w:t>
      </w:r>
      <w:r>
        <w:t xml:space="preserve"> Собрание законодательства Российской Федерации, 1999, N 42, ст. 5005; 2021, N 22, ст. 3690.</w:t>
      </w:r>
    </w:p>
    <w:p w:rsidR="00000000" w:rsidRDefault="00171296">
      <w:pPr>
        <w:pStyle w:val="ae"/>
      </w:pPr>
      <w:bookmarkStart w:id="130" w:name="sub_908"/>
      <w:bookmarkEnd w:id="129"/>
      <w:r>
        <w:rPr>
          <w:vertAlign w:val="superscript"/>
        </w:rPr>
        <w:t>8</w:t>
      </w:r>
      <w:r>
        <w:t xml:space="preserve"> Зарегистрирован Министерством юстиции Российской Федерации 4 декабря 202</w:t>
      </w:r>
      <w:r>
        <w:t>0 г., регистрационный N 61261.</w:t>
      </w:r>
    </w:p>
    <w:p w:rsidR="00000000" w:rsidRDefault="00171296">
      <w:pPr>
        <w:pStyle w:val="ae"/>
      </w:pPr>
      <w:bookmarkStart w:id="131" w:name="sub_909"/>
      <w:bookmarkEnd w:id="130"/>
      <w:r>
        <w:rPr>
          <w:vertAlign w:val="superscript"/>
        </w:rPr>
        <w:t>9</w:t>
      </w:r>
      <w:r>
        <w:t xml:space="preserve"> Зарегистрирован Министерством юстиции Российской Федерации 17 мая 2019 г., регистрационный N 54643, с изменениями, внесенными приказами Министерства здравоохранения Российской Федерации </w:t>
      </w:r>
      <w:hyperlink r:id="rId42" w:history="1">
        <w:r>
          <w:rPr>
            <w:rStyle w:val="a4"/>
          </w:rPr>
          <w:t>от 9 апреля 2020 г. N 299н</w:t>
        </w:r>
      </w:hyperlink>
      <w:r>
        <w:t xml:space="preserve"> (зарегистрирован Министерством юстиции Российской Федерации 14 апреля 2020 г., регистрационный N 58074), </w:t>
      </w:r>
      <w:hyperlink r:id="rId43" w:history="1">
        <w:r>
          <w:rPr>
            <w:rStyle w:val="a4"/>
          </w:rPr>
          <w:t>от 25 сентября 2020 г. N 1024н</w:t>
        </w:r>
      </w:hyperlink>
      <w:r>
        <w:t xml:space="preserve"> (зарегистрирован Министерством юстиции Российской Федерации 14 октября 2020 г., регистрационный N 60369), </w:t>
      </w:r>
      <w:hyperlink r:id="rId44" w:history="1">
        <w:r>
          <w:rPr>
            <w:rStyle w:val="a4"/>
          </w:rPr>
          <w:t>от 10 февраля 2021 г. N 65н</w:t>
        </w:r>
      </w:hyperlink>
      <w:r>
        <w:t xml:space="preserve"> (зареги</w:t>
      </w:r>
      <w:r>
        <w:t xml:space="preserve">стрирован Министерством юстиции Российской Федерации 17 марта 2021 г., регистрационный N 62797), </w:t>
      </w:r>
      <w:hyperlink r:id="rId45" w:history="1">
        <w:r>
          <w:rPr>
            <w:rStyle w:val="a4"/>
          </w:rPr>
          <w:t>от 26 марта 2021 г. N 254н</w:t>
        </w:r>
      </w:hyperlink>
      <w:r>
        <w:t xml:space="preserve"> (зарегистрирован Министерством юстиции Российской Федерации</w:t>
      </w:r>
      <w:r>
        <w:t xml:space="preserve"> 22 апреля 2021 г., регистрационный N 63210).</w:t>
      </w:r>
    </w:p>
    <w:p w:rsidR="00000000" w:rsidRDefault="00171296">
      <w:pPr>
        <w:pStyle w:val="ae"/>
      </w:pPr>
      <w:bookmarkStart w:id="132" w:name="sub_910"/>
      <w:bookmarkEnd w:id="131"/>
      <w:r>
        <w:rPr>
          <w:vertAlign w:val="superscript"/>
        </w:rPr>
        <w:t>10</w:t>
      </w:r>
      <w:r>
        <w:t xml:space="preserve"> Зарегистрирован Министерством юстиции Российской Федерации 28 апреля 2012 г., регистрационный N 23971, с </w:t>
      </w:r>
      <w:hyperlink r:id="rId46" w:history="1">
        <w:r>
          <w:rPr>
            <w:rStyle w:val="a4"/>
          </w:rPr>
          <w:t>изменениями</w:t>
        </w:r>
      </w:hyperlink>
      <w:r>
        <w:t>, вне</w:t>
      </w:r>
      <w:r>
        <w:t xml:space="preserve">сенными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31 октября 2017 г. N 882н (зарегистрирован Министерством юстиции Российской Федерации 9 января 2018 г., регистрационн</w:t>
      </w:r>
      <w:r>
        <w:t>ый N 49561).</w:t>
      </w:r>
    </w:p>
    <w:p w:rsidR="00000000" w:rsidRDefault="00171296">
      <w:pPr>
        <w:pStyle w:val="ae"/>
      </w:pPr>
      <w:bookmarkStart w:id="133" w:name="sub_911"/>
      <w:bookmarkEnd w:id="132"/>
      <w:r>
        <w:rPr>
          <w:vertAlign w:val="superscript"/>
        </w:rPr>
        <w:t>11</w:t>
      </w:r>
      <w:r>
        <w:t xml:space="preserve"> Зарегистрирован Министерством юстиции Российской Федерации 11 января 2021 г., регистрационный N 62033.</w:t>
      </w:r>
    </w:p>
    <w:p w:rsidR="00000000" w:rsidRDefault="00171296">
      <w:pPr>
        <w:pStyle w:val="ae"/>
      </w:pPr>
      <w:bookmarkStart w:id="134" w:name="sub_912"/>
      <w:bookmarkEnd w:id="133"/>
      <w:r>
        <w:rPr>
          <w:vertAlign w:val="superscript"/>
        </w:rPr>
        <w:t>12</w:t>
      </w:r>
      <w:r>
        <w:t xml:space="preserve"> Собрание законодательства Российской Федерации, 1995, N 14, ст. 1212; 2013, N 48, ст. 6165.</w:t>
      </w:r>
    </w:p>
    <w:p w:rsidR="00000000" w:rsidRDefault="00171296">
      <w:pPr>
        <w:pStyle w:val="ae"/>
      </w:pPr>
      <w:bookmarkStart w:id="135" w:name="sub_913"/>
      <w:bookmarkEnd w:id="134"/>
      <w:r>
        <w:rPr>
          <w:vertAlign w:val="superscript"/>
        </w:rPr>
        <w:t>13</w:t>
      </w:r>
      <w:r>
        <w:t xml:space="preserve"> Зарегистрирован Министерством юстиции Российской Федерации 17 апреля 2013 г., регистрационный N 28163, с изменениями, внесенными приказами Министерства здравоохранения Российской Федерации </w:t>
      </w:r>
      <w:hyperlink r:id="rId48" w:history="1">
        <w:r>
          <w:rPr>
            <w:rStyle w:val="a4"/>
          </w:rPr>
          <w:t>от 23 августа 2016 г. N 624н</w:t>
        </w:r>
      </w:hyperlink>
      <w:r>
        <w:t xml:space="preserve"> (зарегистрирован Министерством юстиции Российской Федерации 7 сентября 2016 г., регистрационный N 43597), </w:t>
      </w:r>
      <w:hyperlink r:id="rId49" w:history="1">
        <w:r>
          <w:rPr>
            <w:rStyle w:val="a4"/>
          </w:rPr>
          <w:t>от 4 июля 2017 г. N 379н</w:t>
        </w:r>
      </w:hyperlink>
      <w:r>
        <w:t xml:space="preserve"> (зарегистрирован Мини</w:t>
      </w:r>
      <w:r>
        <w:t xml:space="preserve">стерством юстиции Российской Федерации 24 июля 2017 г., регистрационный N 47503) и </w:t>
      </w:r>
      <w:hyperlink r:id="rId50" w:history="1">
        <w:r>
          <w:rPr>
            <w:rStyle w:val="a4"/>
          </w:rPr>
          <w:t>от 5 февраля 2019 г. N 48н</w:t>
        </w:r>
      </w:hyperlink>
      <w:r>
        <w:t xml:space="preserve"> (зарегистрирован Министерством юстиции Российской Федерации 27 февраля 2019</w:t>
      </w:r>
      <w:r>
        <w:t xml:space="preserve"> г., регистрационный N 53908).</w:t>
      </w:r>
    </w:p>
    <w:p w:rsidR="00000000" w:rsidRDefault="00171296">
      <w:pPr>
        <w:pStyle w:val="ae"/>
      </w:pPr>
      <w:bookmarkStart w:id="136" w:name="sub_914"/>
      <w:bookmarkEnd w:id="135"/>
      <w:r>
        <w:rPr>
          <w:vertAlign w:val="superscript"/>
        </w:rPr>
        <w:t>14</w:t>
      </w:r>
      <w:r>
        <w:t xml:space="preserve"> Зарегистрирован Министерством юстиции Российской Федерации 27 июня 2012 г., регистрационный N 24726), с изменениями, внесенными приказами Министерства здравоохранения Российской Федерации </w:t>
      </w:r>
      <w:hyperlink r:id="rId51" w:history="1">
        <w:r>
          <w:rPr>
            <w:rStyle w:val="a4"/>
          </w:rPr>
          <w:t>от 23 июня 2015 г. N 361н</w:t>
        </w:r>
      </w:hyperlink>
      <w:r>
        <w:t xml:space="preserve"> (зарегистрирован Министерством юстиции Российской Федерации 7 июля 2015 г., регистрационный N 37921), </w:t>
      </w:r>
      <w:hyperlink r:id="rId52" w:history="1">
        <w:r>
          <w:rPr>
            <w:rStyle w:val="a4"/>
          </w:rPr>
          <w:t>от 30 сен</w:t>
        </w:r>
        <w:r>
          <w:rPr>
            <w:rStyle w:val="a4"/>
          </w:rPr>
          <w:t>тября 2015 г. N 683н</w:t>
        </w:r>
      </w:hyperlink>
      <w:r>
        <w:t xml:space="preserve"> (зарегистрирован Министерством юстиции Российской Федерации 24 ноября 2015 г., регистрационный N 39822), </w:t>
      </w:r>
      <w:hyperlink r:id="rId53" w:history="1">
        <w:r>
          <w:rPr>
            <w:rStyle w:val="a4"/>
          </w:rPr>
          <w:t>от 30 марта 2018 г. N 139н</w:t>
        </w:r>
      </w:hyperlink>
      <w:r>
        <w:t xml:space="preserve"> (зарегистрирован Министерств</w:t>
      </w:r>
      <w:r>
        <w:t xml:space="preserve">ом юстиции Российской Федерации 16 августа 2018 г., регистрационный N 51917), </w:t>
      </w:r>
      <w:hyperlink r:id="rId54" w:history="1">
        <w:r>
          <w:rPr>
            <w:rStyle w:val="a4"/>
          </w:rPr>
          <w:t>от 27 марта 2019 г. N 164н</w:t>
        </w:r>
      </w:hyperlink>
      <w:r>
        <w:t xml:space="preserve"> (зарегистрирован Министерством юстиции Российской Федерации 22 апреля 2019 г., </w:t>
      </w:r>
      <w:r>
        <w:t xml:space="preserve">регистрационный N 54470), </w:t>
      </w:r>
      <w:hyperlink r:id="rId55" w:history="1">
        <w:r>
          <w:rPr>
            <w:rStyle w:val="a4"/>
          </w:rPr>
          <w:t>от 3 декабря 2019 г. N 984н</w:t>
        </w:r>
      </w:hyperlink>
      <w:r>
        <w:t xml:space="preserve"> (зарегистрирован Министерством юстиции Российской Федерации 6 февраля 2020 г., регистрационный N 57452) и </w:t>
      </w:r>
      <w:hyperlink r:id="rId56" w:history="1">
        <w:r>
          <w:rPr>
            <w:rStyle w:val="a4"/>
          </w:rPr>
          <w:t>от 21 февраля 2020 г. N 114н</w:t>
        </w:r>
      </w:hyperlink>
      <w:r>
        <w:t xml:space="preserve"> (зарегистрирован Министерством юстиции Российской Федерации 28 июля 2020 г., регистрационный N 59083).</w:t>
      </w:r>
    </w:p>
    <w:p w:rsidR="00000000" w:rsidRDefault="00171296">
      <w:pPr>
        <w:pStyle w:val="ae"/>
      </w:pPr>
      <w:bookmarkStart w:id="137" w:name="sub_915"/>
      <w:bookmarkEnd w:id="136"/>
      <w:r>
        <w:rPr>
          <w:vertAlign w:val="superscript"/>
        </w:rPr>
        <w:t>15</w:t>
      </w:r>
      <w:r>
        <w:t xml:space="preserve"> </w:t>
      </w:r>
      <w:hyperlink r:id="rId57" w:history="1">
        <w:r>
          <w:rPr>
            <w:rStyle w:val="a4"/>
          </w:rPr>
          <w:t>Статья 37</w:t>
        </w:r>
      </w:hyperlink>
      <w:r>
        <w:t xml:space="preserve"> Федерального закона N 323-ФЗ (Собрание законодательства Российской Федерации, 2011, N 48, ст. 6724; 2018, N 53, ст. 8415).</w:t>
      </w:r>
    </w:p>
    <w:p w:rsidR="00000000" w:rsidRDefault="00171296">
      <w:pPr>
        <w:pStyle w:val="ae"/>
      </w:pPr>
      <w:bookmarkStart w:id="138" w:name="sub_916"/>
      <w:bookmarkEnd w:id="137"/>
      <w:r>
        <w:rPr>
          <w:vertAlign w:val="superscript"/>
        </w:rPr>
        <w:t>16</w:t>
      </w:r>
      <w:r>
        <w:t xml:space="preserve"> </w:t>
      </w:r>
      <w:hyperlink r:id="rId58" w:history="1">
        <w:r>
          <w:rPr>
            <w:rStyle w:val="a4"/>
          </w:rPr>
          <w:t>Приложение N 1</w:t>
        </w:r>
      </w:hyperlink>
      <w:r>
        <w:t xml:space="preserve"> к приказу М</w:t>
      </w:r>
      <w:r>
        <w:t>инздрава России от 15 декабря 2014 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</w:t>
      </w:r>
      <w:r>
        <w:t xml:space="preserve">терством юстиции Российской Федерации 20 февраля 2015 г., регистрационный N 36160) с изменениями, внесенными приказами Министерства здравоохранения Российской Федерации </w:t>
      </w:r>
      <w:hyperlink r:id="rId59" w:history="1">
        <w:r>
          <w:rPr>
            <w:rStyle w:val="a4"/>
          </w:rPr>
          <w:t xml:space="preserve">от 9 февраля 2018 </w:t>
        </w:r>
        <w:r>
          <w:rPr>
            <w:rStyle w:val="a4"/>
          </w:rPr>
          <w:t>г. N 2н</w:t>
        </w:r>
      </w:hyperlink>
      <w:r>
        <w:t xml:space="preserve"> (зарегистрирован Министерством юстиции Российской Федерации 4 апреля 2018 г., регистрационный N 50614) и </w:t>
      </w:r>
      <w:hyperlink r:id="rId60" w:history="1">
        <w:r>
          <w:rPr>
            <w:rStyle w:val="a4"/>
          </w:rPr>
          <w:t>от 2 ноября 2020 г. N 1186н</w:t>
        </w:r>
      </w:hyperlink>
      <w:r>
        <w:t xml:space="preserve"> </w:t>
      </w:r>
      <w:r>
        <w:lastRenderedPageBreak/>
        <w:t>(зарегистрирован Министерством юстиции Р</w:t>
      </w:r>
      <w:r>
        <w:t>оссийской Федерации 27 ноября 2020 г., регистрационный N 61121).</w:t>
      </w:r>
    </w:p>
    <w:p w:rsidR="00000000" w:rsidRDefault="00171296">
      <w:pPr>
        <w:pStyle w:val="ae"/>
      </w:pPr>
      <w:bookmarkStart w:id="139" w:name="sub_917"/>
      <w:bookmarkEnd w:id="138"/>
      <w:r>
        <w:rPr>
          <w:vertAlign w:val="superscript"/>
        </w:rPr>
        <w:t>17</w:t>
      </w:r>
      <w:r>
        <w:t xml:space="preserve"> </w:t>
      </w:r>
      <w:hyperlink r:id="rId61" w:history="1">
        <w:r>
          <w:rPr>
            <w:rStyle w:val="a4"/>
          </w:rPr>
          <w:t>Пункты 30</w:t>
        </w:r>
      </w:hyperlink>
      <w:r>
        <w:t xml:space="preserve">, </w:t>
      </w:r>
      <w:hyperlink r:id="rId62" w:history="1">
        <w:r>
          <w:rPr>
            <w:rStyle w:val="a4"/>
          </w:rPr>
          <w:t>32</w:t>
        </w:r>
      </w:hyperlink>
      <w:r>
        <w:t xml:space="preserve"> Требований.</w:t>
      </w:r>
    </w:p>
    <w:p w:rsidR="00000000" w:rsidRDefault="00171296">
      <w:pPr>
        <w:pStyle w:val="ae"/>
      </w:pPr>
      <w:bookmarkStart w:id="140" w:name="sub_918"/>
      <w:bookmarkEnd w:id="139"/>
      <w:r>
        <w:rPr>
          <w:vertAlign w:val="superscript"/>
        </w:rPr>
        <w:t>18</w:t>
      </w:r>
      <w:r>
        <w:t xml:space="preserve"> </w:t>
      </w:r>
      <w:hyperlink r:id="rId63" w:history="1">
        <w:r>
          <w:rPr>
            <w:rStyle w:val="a4"/>
          </w:rPr>
          <w:t>Пункты 5</w:t>
        </w:r>
      </w:hyperlink>
      <w:r>
        <w:t xml:space="preserve">, </w:t>
      </w:r>
      <w:hyperlink r:id="rId64" w:history="1">
        <w:r>
          <w:rPr>
            <w:rStyle w:val="a4"/>
          </w:rPr>
          <w:t>20</w:t>
        </w:r>
      </w:hyperlink>
      <w:r>
        <w:t xml:space="preserve"> Требований.</w:t>
      </w:r>
    </w:p>
    <w:p w:rsidR="00000000" w:rsidRDefault="00171296">
      <w:pPr>
        <w:pStyle w:val="ae"/>
      </w:pPr>
      <w:bookmarkStart w:id="141" w:name="sub_919"/>
      <w:bookmarkEnd w:id="140"/>
      <w:r>
        <w:rPr>
          <w:vertAlign w:val="superscript"/>
        </w:rPr>
        <w:t>19</w:t>
      </w:r>
      <w:r>
        <w:t xml:space="preserve"> </w:t>
      </w:r>
      <w:hyperlink r:id="rId65" w:history="1">
        <w:r>
          <w:rPr>
            <w:rStyle w:val="a4"/>
          </w:rPr>
          <w:t>Часть 5 статьи 91.1</w:t>
        </w:r>
      </w:hyperlink>
      <w:r>
        <w:t xml:space="preserve"> Федерального закона N 323-ФЗ (Собрание законодательства Российской Федерации, 2011, N 48, ст. 6724; 2017, N 31, ст. 4791).</w:t>
      </w:r>
    </w:p>
    <w:bookmarkEnd w:id="141"/>
    <w:p w:rsidR="00000000" w:rsidRDefault="0017129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71296">
      <w:pPr>
        <w:pStyle w:val="a7"/>
        <w:rPr>
          <w:shd w:val="clear" w:color="auto" w:fill="F0F0F0"/>
        </w:rPr>
      </w:pPr>
      <w:bookmarkStart w:id="142" w:name="sub_2020"/>
      <w:r>
        <w:t xml:space="preserve"> </w:t>
      </w:r>
      <w:r>
        <w:rPr>
          <w:shd w:val="clear" w:color="auto" w:fill="F0F0F0"/>
        </w:rPr>
        <w:t xml:space="preserve">Порядок дополнен сноской с 1 марта 2022 г. - </w:t>
      </w:r>
      <w:hyperlink r:id="rId6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 февраля 2022 г. N 44Н</w:t>
      </w:r>
    </w:p>
    <w:bookmarkEnd w:id="142"/>
    <w:p w:rsidR="00000000" w:rsidRDefault="00171296">
      <w:pPr>
        <w:pStyle w:val="ae"/>
      </w:pPr>
      <w:r>
        <w:rPr>
          <w:vertAlign w:val="superscript"/>
        </w:rPr>
        <w:t>20</w:t>
      </w:r>
      <w:r>
        <w:t xml:space="preserve"> </w:t>
      </w:r>
      <w:hyperlink r:id="rId67" w:history="1">
        <w:r>
          <w:rPr>
            <w:rStyle w:val="a4"/>
          </w:rPr>
          <w:t>Часть девятая статьи 6.1</w:t>
        </w:r>
      </w:hyperlink>
      <w:r>
        <w:t xml:space="preserve"> Федерального закона от 13 дек</w:t>
      </w:r>
      <w:r>
        <w:t>абря 1996 г. N 150-ФЗ "Об оружии" (Собрание законодательства Российской Федерации, 1996, N 51, ст. 5681; 2021, N 27, ст. 5141).</w:t>
      </w:r>
    </w:p>
    <w:p w:rsidR="00000000" w:rsidRDefault="0017129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71296"/>
    <w:p w:rsidR="00000000" w:rsidRDefault="00171296">
      <w:pPr>
        <w:ind w:firstLine="0"/>
        <w:jc w:val="left"/>
        <w:sectPr w:rsidR="00000000">
          <w:headerReference w:type="default" r:id="rId68"/>
          <w:footerReference w:type="default" r:id="rId6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171296">
      <w:pPr>
        <w:ind w:firstLine="698"/>
        <w:jc w:val="right"/>
      </w:pPr>
      <w:bookmarkStart w:id="143" w:name="sub_11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профилактического</w:t>
      </w:r>
      <w:r>
        <w:rPr>
          <w:rStyle w:val="a3"/>
        </w:rPr>
        <w:br/>
        <w:t>медицинского осмотра и диспансеризации</w:t>
      </w:r>
      <w:r>
        <w:rPr>
          <w:rStyle w:val="a3"/>
        </w:rPr>
        <w:br/>
        <w:t>определенных групп взрослого населения,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</w:t>
      </w:r>
      <w:r>
        <w:rPr>
          <w:rStyle w:val="a3"/>
        </w:rPr>
        <w:t>дравоохранения Российской Федерации</w:t>
      </w:r>
      <w:r>
        <w:rPr>
          <w:rStyle w:val="a3"/>
        </w:rPr>
        <w:br/>
        <w:t>от 27.04.2021 N 404н</w:t>
      </w:r>
    </w:p>
    <w:bookmarkEnd w:id="143"/>
    <w:p w:rsidR="00000000" w:rsidRDefault="00171296"/>
    <w:p w:rsidR="00000000" w:rsidRDefault="00171296">
      <w:pPr>
        <w:pStyle w:val="1"/>
      </w:pPr>
      <w:bookmarkStart w:id="144" w:name="sub_1101"/>
      <w:r>
        <w:t>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</w:t>
      </w:r>
      <w:r>
        <w:t>расте от 18 до 64 лет включительно</w:t>
      </w:r>
    </w:p>
    <w:bookmarkEnd w:id="144"/>
    <w:p w:rsidR="00000000" w:rsidRDefault="00171296"/>
    <w:p w:rsidR="00000000" w:rsidRDefault="00171296">
      <w:pPr>
        <w:ind w:firstLine="0"/>
        <w:jc w:val="left"/>
        <w:sectPr w:rsidR="00000000">
          <w:headerReference w:type="default" r:id="rId70"/>
          <w:footerReference w:type="default" r:id="rId71"/>
          <w:pgSz w:w="3100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712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3"/>
        <w:gridCol w:w="633"/>
        <w:gridCol w:w="134"/>
        <w:gridCol w:w="499"/>
        <w:gridCol w:w="633"/>
        <w:gridCol w:w="268"/>
        <w:gridCol w:w="365"/>
        <w:gridCol w:w="281"/>
        <w:gridCol w:w="352"/>
        <w:gridCol w:w="294"/>
        <w:gridCol w:w="339"/>
        <w:gridCol w:w="307"/>
        <w:gridCol w:w="326"/>
        <w:gridCol w:w="320"/>
        <w:gridCol w:w="313"/>
        <w:gridCol w:w="333"/>
        <w:gridCol w:w="130"/>
        <w:gridCol w:w="170"/>
        <w:gridCol w:w="66"/>
        <w:gridCol w:w="300"/>
        <w:gridCol w:w="267"/>
        <w:gridCol w:w="379"/>
        <w:gridCol w:w="254"/>
        <w:gridCol w:w="392"/>
        <w:gridCol w:w="241"/>
        <w:gridCol w:w="405"/>
        <w:gridCol w:w="228"/>
        <w:gridCol w:w="418"/>
        <w:gridCol w:w="215"/>
        <w:gridCol w:w="431"/>
        <w:gridCol w:w="202"/>
        <w:gridCol w:w="444"/>
        <w:gridCol w:w="189"/>
        <w:gridCol w:w="457"/>
        <w:gridCol w:w="176"/>
        <w:gridCol w:w="470"/>
        <w:gridCol w:w="163"/>
        <w:gridCol w:w="483"/>
        <w:gridCol w:w="150"/>
        <w:gridCol w:w="496"/>
        <w:gridCol w:w="137"/>
        <w:gridCol w:w="509"/>
        <w:gridCol w:w="124"/>
        <w:gridCol w:w="522"/>
        <w:gridCol w:w="111"/>
        <w:gridCol w:w="535"/>
        <w:gridCol w:w="98"/>
        <w:gridCol w:w="548"/>
        <w:gridCol w:w="85"/>
        <w:gridCol w:w="561"/>
        <w:gridCol w:w="72"/>
        <w:gridCol w:w="574"/>
        <w:gridCol w:w="59"/>
        <w:gridCol w:w="587"/>
        <w:gridCol w:w="46"/>
        <w:gridCol w:w="600"/>
        <w:gridCol w:w="33"/>
        <w:gridCol w:w="613"/>
        <w:gridCol w:w="20"/>
        <w:gridCol w:w="626"/>
        <w:gridCol w:w="7"/>
        <w:gridCol w:w="633"/>
        <w:gridCol w:w="6"/>
        <w:gridCol w:w="627"/>
        <w:gridCol w:w="19"/>
        <w:gridCol w:w="614"/>
        <w:gridCol w:w="32"/>
        <w:gridCol w:w="601"/>
        <w:gridCol w:w="45"/>
        <w:gridCol w:w="588"/>
        <w:gridCol w:w="58"/>
        <w:gridCol w:w="575"/>
        <w:gridCol w:w="71"/>
        <w:gridCol w:w="562"/>
        <w:gridCol w:w="84"/>
        <w:gridCol w:w="549"/>
        <w:gridCol w:w="97"/>
        <w:gridCol w:w="536"/>
        <w:gridCol w:w="110"/>
        <w:gridCol w:w="523"/>
        <w:gridCol w:w="123"/>
        <w:gridCol w:w="510"/>
        <w:gridCol w:w="136"/>
        <w:gridCol w:w="497"/>
        <w:gridCol w:w="149"/>
        <w:gridCol w:w="484"/>
        <w:gridCol w:w="162"/>
        <w:gridCol w:w="471"/>
        <w:gridCol w:w="175"/>
        <w:gridCol w:w="458"/>
        <w:gridCol w:w="188"/>
        <w:gridCol w:w="445"/>
        <w:gridCol w:w="201"/>
        <w:gridCol w:w="432"/>
        <w:gridCol w:w="214"/>
        <w:gridCol w:w="419"/>
        <w:gridCol w:w="227"/>
        <w:gridCol w:w="406"/>
        <w:gridCol w:w="3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80"/>
          <w:wAfter w:w="25278" w:type="dxa"/>
        </w:trPr>
        <w:tc>
          <w:tcPr>
            <w:tcW w:w="2800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3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Осмотр, исследование, мероприятие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gridSpan w:val="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6" w:type="dxa"/>
            <w:gridSpan w:val="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18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19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24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60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61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62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63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64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Объем диспансеризации (1-й этап)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Опрос (анкетирование)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Расчет на основании антропометрии (измерение роста, массы тела, окружности талии) индекс</w:t>
            </w:r>
            <w:r>
              <w:lastRenderedPageBreak/>
              <w:t>а массы тела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Определение уровня общего холестерина в крови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Определение уро</w:t>
            </w:r>
            <w:r>
              <w:lastRenderedPageBreak/>
              <w:t>вня глюкозы в крови натощак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d"/>
            </w:pPr>
            <w:r>
              <w:t>Определение абсолютного сердечно-сосудистого риска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Флюо</w:t>
            </w:r>
            <w:r>
              <w:lastRenderedPageBreak/>
              <w:t>рография легких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</w:t>
            </w:r>
            <w:r>
              <w:lastRenderedPageBreak/>
              <w:t>старше 1 раз в год)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</w:t>
            </w:r>
            <w:r>
              <w:lastRenderedPageBreak/>
              <w:t>расте 40 лет и старше 1 раз в год)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Прием (осмотр) по результатам профилактического медицинского осмотра, в том числе осмотр на выявление визуал</w:t>
            </w:r>
            <w:r>
              <w:lastRenderedPageBreak/>
              <w:t>ьных и иных локализаций онкологических заболеваний, включающий осмотр кожных покровов, с</w:t>
            </w:r>
            <w:r>
              <w:t>лизистых губ и ротовой полости, пальпацию щитовидн</w:t>
            </w:r>
            <w:r>
              <w:lastRenderedPageBreak/>
              <w:t>ой железы, лимфатических узлов, фельдшером фельдшерского здравпункта или фельдшерско-акушерского пункта, врачом-терапевтом или врачом по мед</w:t>
            </w:r>
            <w:r>
              <w:lastRenderedPageBreak/>
              <w:t>ицинской профилактике отделения (кабинета) медицинской профилактик</w:t>
            </w:r>
            <w:r>
              <w:t xml:space="preserve">и или центра здоровья (не проводится в случае, если профилактический медицинский </w:t>
            </w:r>
            <w:r>
              <w:lastRenderedPageBreak/>
              <w:t>осмотр является частью первого этапа диспансеризации)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Общий анализ крови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Исс</w:t>
            </w:r>
            <w:r>
              <w:lastRenderedPageBreak/>
              <w:t>ледование кала на скрытую кровь иммунохимическим методом*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d"/>
            </w:pPr>
            <w:r>
              <w:t>Прием (осмотр) врачом</w:t>
            </w:r>
            <w:r>
              <w:lastRenderedPageBreak/>
              <w:t>-терапевтом по результатам первого этапа диспансеризации, в том числе осмотр на выявление визуальных и иных локализаций онкологических заболе</w:t>
            </w:r>
            <w:r>
              <w:lastRenderedPageBreak/>
              <w:t>ваний, включающий осмотр кожных по</w:t>
            </w:r>
            <w:r>
              <w:t>кровов, слизистых губ и ротовой полости, пальпация щитовидной железы, лимфатических узлов, с целью устано</w:t>
            </w:r>
            <w:r>
              <w:lastRenderedPageBreak/>
              <w:t>вления диагноза, определения группы здоровья, группы диспансерного наблюдения, определения медицинских показаний для осмотров (консультаци</w:t>
            </w:r>
            <w:r>
              <w:lastRenderedPageBreak/>
              <w:t>й) и обследов</w:t>
            </w:r>
            <w:r>
              <w:t>аний в рамках второго этапа диспансеризации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d"/>
            </w:pPr>
            <w:r>
              <w:t>Эзофагогастродуоденоскопия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</w:pPr>
          </w:p>
        </w:tc>
      </w:tr>
    </w:tbl>
    <w:p w:rsidR="00000000" w:rsidRDefault="00171296"/>
    <w:p w:rsidR="00000000" w:rsidRDefault="00171296">
      <w:pPr>
        <w:ind w:firstLine="0"/>
        <w:jc w:val="left"/>
        <w:sectPr w:rsidR="00000000">
          <w:headerReference w:type="default" r:id="rId72"/>
          <w:footerReference w:type="default" r:id="rId73"/>
          <w:pgSz w:w="31000" w:h="15840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71296">
      <w:pPr>
        <w:pStyle w:val="1"/>
      </w:pPr>
      <w:bookmarkStart w:id="145" w:name="sub_1102"/>
      <w:r>
        <w:lastRenderedPageBreak/>
        <w:t>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</w:t>
      </w:r>
      <w:r>
        <w:t>зрасте от 18 до 64 лет включительно</w:t>
      </w:r>
    </w:p>
    <w:bookmarkEnd w:id="145"/>
    <w:p w:rsidR="00000000" w:rsidRDefault="00171296">
      <w:pPr>
        <w:ind w:firstLine="0"/>
        <w:jc w:val="left"/>
        <w:rPr>
          <w:b/>
          <w:bCs/>
          <w:color w:val="26282F"/>
        </w:rPr>
        <w:sectPr w:rsidR="00000000">
          <w:headerReference w:type="default" r:id="rId74"/>
          <w:footerReference w:type="default" r:id="rId7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712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3"/>
        <w:gridCol w:w="633"/>
        <w:gridCol w:w="633"/>
        <w:gridCol w:w="333"/>
        <w:gridCol w:w="300"/>
        <w:gridCol w:w="346"/>
        <w:gridCol w:w="287"/>
        <w:gridCol w:w="359"/>
        <w:gridCol w:w="274"/>
        <w:gridCol w:w="372"/>
        <w:gridCol w:w="261"/>
        <w:gridCol w:w="385"/>
        <w:gridCol w:w="248"/>
        <w:gridCol w:w="398"/>
        <w:gridCol w:w="235"/>
        <w:gridCol w:w="411"/>
        <w:gridCol w:w="102"/>
        <w:gridCol w:w="120"/>
        <w:gridCol w:w="116"/>
        <w:gridCol w:w="328"/>
        <w:gridCol w:w="189"/>
        <w:gridCol w:w="457"/>
        <w:gridCol w:w="176"/>
        <w:gridCol w:w="470"/>
        <w:gridCol w:w="163"/>
        <w:gridCol w:w="483"/>
        <w:gridCol w:w="150"/>
        <w:gridCol w:w="496"/>
        <w:gridCol w:w="137"/>
        <w:gridCol w:w="509"/>
        <w:gridCol w:w="124"/>
        <w:gridCol w:w="522"/>
        <w:gridCol w:w="111"/>
        <w:gridCol w:w="535"/>
        <w:gridCol w:w="98"/>
        <w:gridCol w:w="548"/>
        <w:gridCol w:w="85"/>
        <w:gridCol w:w="561"/>
        <w:gridCol w:w="72"/>
        <w:gridCol w:w="574"/>
        <w:gridCol w:w="59"/>
        <w:gridCol w:w="587"/>
        <w:gridCol w:w="46"/>
        <w:gridCol w:w="600"/>
        <w:gridCol w:w="33"/>
        <w:gridCol w:w="613"/>
        <w:gridCol w:w="20"/>
        <w:gridCol w:w="626"/>
        <w:gridCol w:w="7"/>
        <w:gridCol w:w="633"/>
        <w:gridCol w:w="6"/>
        <w:gridCol w:w="627"/>
        <w:gridCol w:w="19"/>
        <w:gridCol w:w="614"/>
        <w:gridCol w:w="32"/>
        <w:gridCol w:w="601"/>
        <w:gridCol w:w="45"/>
        <w:gridCol w:w="588"/>
        <w:gridCol w:w="58"/>
        <w:gridCol w:w="575"/>
        <w:gridCol w:w="71"/>
        <w:gridCol w:w="562"/>
        <w:gridCol w:w="84"/>
        <w:gridCol w:w="549"/>
        <w:gridCol w:w="97"/>
        <w:gridCol w:w="536"/>
        <w:gridCol w:w="110"/>
        <w:gridCol w:w="523"/>
        <w:gridCol w:w="123"/>
        <w:gridCol w:w="510"/>
        <w:gridCol w:w="136"/>
        <w:gridCol w:w="497"/>
        <w:gridCol w:w="149"/>
        <w:gridCol w:w="484"/>
        <w:gridCol w:w="162"/>
        <w:gridCol w:w="471"/>
        <w:gridCol w:w="175"/>
        <w:gridCol w:w="458"/>
        <w:gridCol w:w="188"/>
        <w:gridCol w:w="445"/>
        <w:gridCol w:w="201"/>
        <w:gridCol w:w="432"/>
        <w:gridCol w:w="214"/>
        <w:gridCol w:w="419"/>
        <w:gridCol w:w="227"/>
        <w:gridCol w:w="406"/>
        <w:gridCol w:w="240"/>
        <w:gridCol w:w="393"/>
        <w:gridCol w:w="253"/>
        <w:gridCol w:w="380"/>
        <w:gridCol w:w="266"/>
        <w:gridCol w:w="367"/>
        <w:gridCol w:w="279"/>
        <w:gridCol w:w="354"/>
        <w:gridCol w:w="292"/>
        <w:gridCol w:w="341"/>
        <w:gridCol w:w="305"/>
        <w:gridCol w:w="328"/>
        <w:gridCol w:w="3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80"/>
          <w:wAfter w:w="25228" w:type="dxa"/>
        </w:trPr>
        <w:tc>
          <w:tcPr>
            <w:tcW w:w="2232" w:type="dxa"/>
            <w:gridSpan w:val="4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Осмотр, исследование, мероприятие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gridSpan w:val="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6" w:type="dxa"/>
            <w:gridSpan w:val="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18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19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24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29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39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49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59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60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61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62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63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64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Объем диспансеризации (1-й этап)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Опрос (анкетирование)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Определе</w:t>
            </w:r>
            <w:r>
              <w:lastRenderedPageBreak/>
              <w:t>ние уровня общего холестерина в крови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Определение уровня глюкозы в крови натощак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Определение абсолютного сердечно-сосудистого риска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Флюорография легких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 xml:space="preserve">Электрокардиография в </w:t>
            </w:r>
            <w:r>
              <w:lastRenderedPageBreak/>
              <w:t>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Измерение внутриглазного давления (проводится при первом прохождении профилактического медицинского осм</w:t>
            </w:r>
            <w:r>
              <w:lastRenderedPageBreak/>
              <w:t>отра, далее в возрасте 40 лет и старше 1 раз в год)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Прием (осмотр) по результатам профилактического медицинского осмотра, в том числе осмотр на выявление визуальных и ин</w:t>
            </w:r>
            <w:r>
              <w:lastRenderedPageBreak/>
              <w:t>ых локализаций онкологических заболеваний, включающий осмотр кожных покровов, с</w:t>
            </w:r>
            <w:r>
              <w:t>лизистых губ и ротовой полости, пальпацию щитовидной железы, лимфатических узлов, фельдшером фельдшерского здравпункта или фельдшерско-акушерско</w:t>
            </w:r>
            <w:r>
              <w:lastRenderedPageBreak/>
              <w:t>го пункта, врачом-терапевтом или врачом по медицинской профилактике отделения (кабинета) медицинской профилактик</w:t>
            </w:r>
            <w:r>
              <w:t>и или центра здоровья (не проводится в случае, если профилактический медицинский осмотр является частью первого этапа диспансер</w:t>
            </w:r>
            <w:r>
              <w:lastRenderedPageBreak/>
              <w:t>изации)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d"/>
            </w:pPr>
            <w:r>
              <w:t>Общий анализ крови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Исследование кала на скрытую кровь иммунохимическим методом (в случае если при обращении гражданина для прохождения профилактического медици</w:t>
            </w:r>
            <w:r>
              <w:lastRenderedPageBreak/>
              <w:t>нского осмотра, диспансеризации установлено, что исследование не прово</w:t>
            </w:r>
            <w:r>
              <w:t xml:space="preserve">дилось ранее в сроки, рекомендованные в </w:t>
            </w:r>
            <w:hyperlink w:anchor="sub_1016" w:history="1">
              <w:r>
                <w:rPr>
                  <w:rStyle w:val="a4"/>
                </w:rPr>
                <w:t>пунктах 16</w:t>
              </w:r>
            </w:hyperlink>
            <w:r>
              <w:t xml:space="preserve"> и </w:t>
            </w:r>
            <w:hyperlink w:anchor="sub_1017" w:history="1">
              <w:r>
                <w:rPr>
                  <w:rStyle w:val="a4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</w:t>
            </w:r>
            <w:r>
              <w:lastRenderedPageBreak/>
              <w:t>согласно рекомендуемой частоте проведения ис</w:t>
            </w:r>
            <w:r>
              <w:t>следования)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+9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</w:t>
            </w:r>
            <w:r>
              <w:lastRenderedPageBreak/>
              <w:t>влено, что исследование не п</w:t>
            </w:r>
            <w:r>
              <w:t xml:space="preserve">роводилось ранее в сроки, рекомендованные в </w:t>
            </w:r>
            <w:hyperlink w:anchor="sub_1016" w:history="1">
              <w:r>
                <w:rPr>
                  <w:rStyle w:val="a4"/>
                </w:rPr>
                <w:t>пунктах 16</w:t>
              </w:r>
            </w:hyperlink>
            <w:r>
              <w:t xml:space="preserve"> и </w:t>
            </w:r>
            <w:hyperlink w:anchor="sub_1017" w:history="1">
              <w:r>
                <w:rPr>
                  <w:rStyle w:val="a4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</w:t>
            </w:r>
            <w:r>
              <w:lastRenderedPageBreak/>
              <w:t>ведени</w:t>
            </w:r>
            <w:r>
              <w:t>я исследования)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</w:t>
            </w:r>
            <w:r>
              <w:lastRenderedPageBreak/>
              <w:t xml:space="preserve">канала на цитологическое исследование (далее - мазок </w:t>
            </w:r>
            <w:r>
              <w:t>с шейки матки), 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</w:t>
            </w:r>
            <w:r>
              <w:lastRenderedPageBreak/>
              <w:t xml:space="preserve">но, что исследование не проводилось ранее в сроки, рекомендованные в </w:t>
            </w:r>
            <w:hyperlink w:anchor="sub_1016" w:history="1">
              <w:r>
                <w:rPr>
                  <w:rStyle w:val="a4"/>
                </w:rPr>
                <w:t>пунктах 16</w:t>
              </w:r>
            </w:hyperlink>
            <w:r>
              <w:t xml:space="preserve"> и </w:t>
            </w:r>
            <w:hyperlink w:anchor="sub_1017" w:history="1">
              <w:r>
                <w:rPr>
                  <w:rStyle w:val="a4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</w:t>
            </w:r>
            <w:r>
              <w:lastRenderedPageBreak/>
              <w:t>ения исследования)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d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</w:t>
            </w:r>
            <w:r>
              <w:t>кровов, слизис</w:t>
            </w:r>
            <w:r>
              <w:lastRenderedPageBreak/>
              <w:t>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</w:t>
            </w:r>
            <w:r>
              <w:lastRenderedPageBreak/>
              <w:t>льтаций) и обследов</w:t>
            </w:r>
            <w:r>
              <w:t>аний в рамках второго этапа диспансеризации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d"/>
            </w:pPr>
            <w:r>
              <w:t>Эзофагогастродуоденоскопия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</w:pPr>
          </w:p>
        </w:tc>
      </w:tr>
    </w:tbl>
    <w:p w:rsidR="00000000" w:rsidRDefault="00171296"/>
    <w:p w:rsidR="00000000" w:rsidRDefault="00171296">
      <w:pPr>
        <w:ind w:firstLine="0"/>
        <w:jc w:val="left"/>
        <w:sectPr w:rsidR="00000000">
          <w:headerReference w:type="default" r:id="rId76"/>
          <w:footerReference w:type="default" r:id="rId77"/>
          <w:pgSz w:w="3100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71296">
      <w:pPr>
        <w:pStyle w:val="1"/>
      </w:pPr>
      <w:bookmarkStart w:id="146" w:name="sub_1103"/>
      <w:r>
        <w:lastRenderedPageBreak/>
        <w:t>III.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</w:t>
      </w:r>
      <w:r>
        <w:t>смотра и первого этапа диспансеризации в определенные возрастные периоды мужчинам в возрасте 65 лет и старше</w:t>
      </w:r>
    </w:p>
    <w:bookmarkEnd w:id="146"/>
    <w:p w:rsidR="00000000" w:rsidRDefault="00171296"/>
    <w:p w:rsidR="00000000" w:rsidRDefault="00171296">
      <w:pPr>
        <w:ind w:firstLine="0"/>
        <w:jc w:val="left"/>
        <w:sectPr w:rsidR="00000000">
          <w:headerReference w:type="default" r:id="rId78"/>
          <w:footerReference w:type="default" r:id="rId7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8"/>
        <w:gridCol w:w="28"/>
        <w:gridCol w:w="1042"/>
        <w:gridCol w:w="23"/>
        <w:gridCol w:w="3957"/>
        <w:gridCol w:w="23"/>
        <w:gridCol w:w="612"/>
        <w:gridCol w:w="18"/>
        <w:gridCol w:w="482"/>
        <w:gridCol w:w="18"/>
        <w:gridCol w:w="617"/>
        <w:gridCol w:w="18"/>
        <w:gridCol w:w="472"/>
        <w:gridCol w:w="23"/>
        <w:gridCol w:w="612"/>
        <w:gridCol w:w="18"/>
        <w:gridCol w:w="477"/>
        <w:gridCol w:w="18"/>
        <w:gridCol w:w="482"/>
        <w:gridCol w:w="18"/>
        <w:gridCol w:w="617"/>
        <w:gridCol w:w="23"/>
        <w:gridCol w:w="477"/>
        <w:gridCol w:w="23"/>
        <w:gridCol w:w="622"/>
        <w:gridCol w:w="18"/>
        <w:gridCol w:w="477"/>
        <w:gridCol w:w="18"/>
        <w:gridCol w:w="617"/>
        <w:gridCol w:w="18"/>
        <w:gridCol w:w="482"/>
        <w:gridCol w:w="18"/>
        <w:gridCol w:w="622"/>
        <w:gridCol w:w="13"/>
        <w:gridCol w:w="487"/>
        <w:gridCol w:w="13"/>
        <w:gridCol w:w="694"/>
        <w:gridCol w:w="13"/>
        <w:gridCol w:w="622"/>
        <w:gridCol w:w="8"/>
        <w:gridCol w:w="627"/>
        <w:gridCol w:w="8"/>
        <w:gridCol w:w="487"/>
        <w:gridCol w:w="8"/>
        <w:gridCol w:w="632"/>
        <w:gridCol w:w="8"/>
        <w:gridCol w:w="627"/>
        <w:gridCol w:w="13"/>
        <w:gridCol w:w="487"/>
        <w:gridCol w:w="13"/>
        <w:gridCol w:w="492"/>
        <w:gridCol w:w="13"/>
        <w:gridCol w:w="627"/>
        <w:gridCol w:w="8"/>
        <w:gridCol w:w="492"/>
        <w:gridCol w:w="8"/>
        <w:gridCol w:w="627"/>
        <w:gridCol w:w="8"/>
        <w:gridCol w:w="487"/>
        <w:gridCol w:w="13"/>
        <w:gridCol w:w="627"/>
        <w:gridCol w:w="13"/>
        <w:gridCol w:w="482"/>
        <w:gridCol w:w="18"/>
        <w:gridCol w:w="622"/>
        <w:gridCol w:w="18"/>
        <w:gridCol w:w="492"/>
        <w:gridCol w:w="8"/>
        <w:gridCol w:w="632"/>
        <w:gridCol w:w="13"/>
        <w:gridCol w:w="487"/>
        <w:gridCol w:w="8"/>
        <w:gridCol w:w="632"/>
        <w:gridCol w:w="13"/>
        <w:gridCol w:w="458"/>
        <w:gridCol w:w="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Осмотр, исследование, мероприятие</w:t>
            </w:r>
          </w:p>
        </w:tc>
        <w:tc>
          <w:tcPr>
            <w:tcW w:w="19998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65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66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67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68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69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77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86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87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89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96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97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98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Объем диспансеризац</w:t>
            </w:r>
            <w:r>
              <w:t>ии (1-й этап)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Опрос (анкетирование)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Расчет</w:t>
            </w:r>
            <w:r>
              <w:t xml:space="preserve">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Измере</w:t>
            </w:r>
            <w:r>
              <w:t>ние артериального давления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Опреде</w:t>
            </w:r>
            <w:r>
              <w:t>ление уровня общего холестерина в крови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Опреде</w:t>
            </w:r>
            <w:r>
              <w:t>ление уровня глюкозы в крови натощак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Флюоро</w:t>
            </w:r>
            <w:r>
              <w:t>графия легких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Электр</w:t>
            </w:r>
            <w:r>
              <w:t>окардиография в покое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Измере</w:t>
            </w:r>
            <w:r>
              <w:t>ние внутриглазного давления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 xml:space="preserve">Прием </w:t>
            </w:r>
            <w:r>
              <w:t>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</w:t>
            </w:r>
            <w:r>
              <w:t>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</w:t>
            </w:r>
            <w:r>
              <w:t>ий медицинский осмотр является частью первого этапа диспансеризации)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Общий анализ крови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Исслед</w:t>
            </w:r>
            <w:r>
              <w:t xml:space="preserve">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sub_1016" w:history="1">
              <w:r>
                <w:rPr>
                  <w:rStyle w:val="a4"/>
                </w:rPr>
                <w:t>пунктах 16</w:t>
              </w:r>
            </w:hyperlink>
            <w:r>
              <w:t xml:space="preserve"> и </w:t>
            </w:r>
            <w:hyperlink w:anchor="sub_1017" w:history="1">
              <w:r>
                <w:rPr>
                  <w:rStyle w:val="a4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+++</w:t>
            </w:r>
          </w:p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 xml:space="preserve">Прием </w:t>
            </w:r>
            <w:r>
              <w:t>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</w:t>
            </w:r>
            <w:r>
              <w:t>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</w:tbl>
    <w:p w:rsidR="00000000" w:rsidRDefault="00171296"/>
    <w:p w:rsidR="00000000" w:rsidRDefault="00171296">
      <w:pPr>
        <w:ind w:firstLine="0"/>
        <w:jc w:val="left"/>
        <w:sectPr w:rsidR="00000000">
          <w:headerReference w:type="default" r:id="rId80"/>
          <w:footerReference w:type="default" r:id="rId81"/>
          <w:pgSz w:w="3100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71296">
      <w:pPr>
        <w:pStyle w:val="1"/>
      </w:pPr>
      <w:bookmarkStart w:id="147" w:name="sub_1104"/>
      <w:r>
        <w:lastRenderedPageBreak/>
        <w:t xml:space="preserve">IV.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</w:t>
      </w:r>
      <w:r>
        <w:t>осмотра и первого этапа диспансеризации в определенные возрастные периоды женщинам в возрасте 65 лет и старше</w:t>
      </w:r>
    </w:p>
    <w:bookmarkEnd w:id="147"/>
    <w:p w:rsidR="00000000" w:rsidRDefault="00171296"/>
    <w:p w:rsidR="00000000" w:rsidRDefault="00171296">
      <w:pPr>
        <w:ind w:firstLine="0"/>
        <w:jc w:val="left"/>
        <w:sectPr w:rsidR="00000000">
          <w:headerReference w:type="default" r:id="rId82"/>
          <w:footerReference w:type="default" r:id="rId8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3920"/>
        <w:gridCol w:w="560"/>
        <w:gridCol w:w="7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7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Осмотр, исследование, мероприятие</w:t>
            </w:r>
          </w:p>
        </w:tc>
        <w:tc>
          <w:tcPr>
            <w:tcW w:w="198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67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68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69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89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Объем диспансеризации (1-й этап)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Опрос (анкетирование)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Измерение артериального давления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Определение уровня общего холестерина в крови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Определение уровня глюкозы в крови натощак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Флюорография легких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Электрокардиография в покое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Измерение внутриглазного давления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</w:t>
            </w:r>
            <w:r>
              <w:t xml:space="preserve">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</w:t>
            </w:r>
            <w:r>
              <w:t>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Общий анализ крови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</w:t>
            </w:r>
            <w:r>
              <w:t xml:space="preserve">одилось ранее в сроки, рекомендованные в </w:t>
            </w:r>
            <w:hyperlink w:anchor="sub_1016" w:history="1">
              <w:r>
                <w:rPr>
                  <w:rStyle w:val="a4"/>
                </w:rPr>
                <w:t>пунктах 16</w:t>
              </w:r>
            </w:hyperlink>
            <w:r>
              <w:t xml:space="preserve"> и </w:t>
            </w:r>
            <w:hyperlink w:anchor="sub_1017" w:history="1">
              <w:r>
                <w:rPr>
                  <w:rStyle w:val="a4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</w:t>
            </w:r>
            <w:r>
              <w:t>сследования)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sub_1016" w:history="1">
              <w:r>
                <w:rPr>
                  <w:rStyle w:val="a4"/>
                </w:rPr>
                <w:t>пунктах 16</w:t>
              </w:r>
            </w:hyperlink>
            <w:r>
              <w:t xml:space="preserve"> и </w:t>
            </w:r>
            <w:hyperlink w:anchor="sub_1017" w:history="1">
              <w:r>
                <w:rPr>
                  <w:rStyle w:val="a4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d"/>
            </w:pPr>
            <w:r>
              <w:t xml:space="preserve">Прием (осмотр) врачом-терапевтом по результатам первого этапа диспансеризации, в том числе </w:t>
            </w:r>
            <w:r>
              <w:lastRenderedPageBreak/>
              <w:t>осмотр на выявление визуальных и иных локализаций онкологических заболеваний, включающий осмотр кожных покровов, слизи</w:t>
            </w:r>
            <w:r>
              <w:t>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</w:t>
            </w:r>
            <w:r>
              <w:t xml:space="preserve"> второго этапа диспансеризации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1296">
            <w:pPr>
              <w:pStyle w:val="aa"/>
              <w:jc w:val="center"/>
            </w:pPr>
            <w:r>
              <w:t>+</w:t>
            </w:r>
          </w:p>
        </w:tc>
      </w:tr>
    </w:tbl>
    <w:p w:rsidR="00000000" w:rsidRDefault="00171296">
      <w:pPr>
        <w:ind w:firstLine="0"/>
        <w:jc w:val="left"/>
        <w:rPr>
          <w:rFonts w:ascii="Arial" w:hAnsi="Arial" w:cs="Arial"/>
        </w:rPr>
        <w:sectPr w:rsidR="00000000">
          <w:headerReference w:type="default" r:id="rId84"/>
          <w:footerReference w:type="default" r:id="rId85"/>
          <w:pgSz w:w="3100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71296"/>
    <w:p w:rsidR="00000000" w:rsidRDefault="00171296">
      <w:pPr>
        <w:ind w:firstLine="698"/>
        <w:jc w:val="right"/>
      </w:pPr>
      <w:bookmarkStart w:id="148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профилактического</w:t>
      </w:r>
      <w:r>
        <w:rPr>
          <w:rStyle w:val="a3"/>
        </w:rPr>
        <w:br/>
        <w:t>медицинского осмотра и диспансеризации</w:t>
      </w:r>
      <w:r>
        <w:rPr>
          <w:rStyle w:val="a3"/>
        </w:rPr>
        <w:br/>
        <w:t>определенных групп взрослого населения,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</w:r>
      <w:r>
        <w:rPr>
          <w:rStyle w:val="a3"/>
        </w:rPr>
        <w:t>здравоохранения Российской Федерации</w:t>
      </w:r>
      <w:r>
        <w:rPr>
          <w:rStyle w:val="a3"/>
        </w:rPr>
        <w:br/>
        <w:t>от 27.04.2021 N 404н</w:t>
      </w:r>
    </w:p>
    <w:bookmarkEnd w:id="148"/>
    <w:p w:rsidR="00000000" w:rsidRDefault="00171296"/>
    <w:p w:rsidR="00000000" w:rsidRDefault="00171296">
      <w:pPr>
        <w:pStyle w:val="1"/>
      </w:pPr>
      <w:r>
        <w:t>Перечень</w:t>
      </w:r>
      <w:r>
        <w:br/>
        <w:t>мероприятий скрининга и методов исследований, направленных на раннее выявление онкологических заболеваний</w:t>
      </w:r>
    </w:p>
    <w:p w:rsidR="00000000" w:rsidRDefault="00171296"/>
    <w:p w:rsidR="00000000" w:rsidRDefault="00171296">
      <w:bookmarkStart w:id="149" w:name="sub_1201"/>
      <w:r>
        <w:t>1. В рамках профилактического медицинского осмотра или первого эт</w:t>
      </w:r>
      <w:r>
        <w:t>апа диспансеризации проводятся:</w:t>
      </w:r>
    </w:p>
    <w:p w:rsidR="00000000" w:rsidRDefault="00171296">
      <w:bookmarkStart w:id="150" w:name="sub_1211"/>
      <w:bookmarkEnd w:id="149"/>
      <w:r>
        <w:t>а) скрининг на выявление злокачественных новообразований шейки матки (у женщин):</w:t>
      </w:r>
    </w:p>
    <w:bookmarkEnd w:id="150"/>
    <w:p w:rsidR="00000000" w:rsidRDefault="00171296">
      <w:r>
        <w:t>в возрасте 18 лет и старше - осмотр фельдшером (акушеркой) или врачом акушером-гинекологом 1 раз в год;</w:t>
      </w:r>
    </w:p>
    <w:p w:rsidR="00000000" w:rsidRDefault="00171296">
      <w:r>
        <w:t>в возрасте от 1</w:t>
      </w:r>
      <w:r>
        <w:t>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</w:t>
      </w:r>
      <w:r>
        <w:t>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</w:t>
      </w:r>
      <w:r>
        <w:t>й периодичности);</w:t>
      </w:r>
    </w:p>
    <w:p w:rsidR="00000000" w:rsidRDefault="00171296">
      <w:bookmarkStart w:id="151" w:name="sub_1212"/>
      <w:r>
        <w:t>б) скрининг на выявление злокачественных новообразований молочных желез (у женщин):</w:t>
      </w:r>
    </w:p>
    <w:bookmarkEnd w:id="151"/>
    <w:p w:rsidR="00000000" w:rsidRDefault="00171296">
      <w:r>
        <w:t>в возрасте от 40 до 75 лет включительно - маммография обеих молочных желез в двух проекциях с двойным прочтением рентгенограмм 1 раз в 2 г</w:t>
      </w:r>
      <w:r>
        <w:t>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000000" w:rsidRDefault="00171296">
      <w:bookmarkStart w:id="152" w:name="sub_1213"/>
      <w:r>
        <w:t>в) скрининг на выявление злокачественных новообразований предстательной железы (у мужчин):</w:t>
      </w:r>
    </w:p>
    <w:bookmarkEnd w:id="152"/>
    <w:p w:rsidR="00000000" w:rsidRDefault="00171296">
      <w:r>
        <w:t>в возрасте 45, 50, 55, 60 и 64 лет - определение простат-специфического антигена в крови;</w:t>
      </w:r>
    </w:p>
    <w:p w:rsidR="00000000" w:rsidRDefault="00171296">
      <w:bookmarkStart w:id="153" w:name="sub_1214"/>
      <w:r>
        <w:t>г) скрининг на выявление злокачественных новообразований толстого кишечника и прямой кишки:</w:t>
      </w:r>
    </w:p>
    <w:bookmarkEnd w:id="153"/>
    <w:p w:rsidR="00000000" w:rsidRDefault="00171296"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</w:t>
      </w:r>
      <w:r>
        <w:t>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000000" w:rsidRDefault="00171296">
      <w:r>
        <w:t>в возрасте от 65 до 75 лет включительно - исследование кала на скрытую кровь иммунохимически</w:t>
      </w:r>
      <w:r>
        <w:t>м качественным или количественным методом 1 раз в год;</w:t>
      </w:r>
    </w:p>
    <w:p w:rsidR="00000000" w:rsidRDefault="00171296">
      <w:bookmarkStart w:id="154" w:name="sub_1215"/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</w:t>
      </w:r>
      <w:r>
        <w:t>злов;</w:t>
      </w:r>
    </w:p>
    <w:p w:rsidR="00000000" w:rsidRDefault="00171296">
      <w:bookmarkStart w:id="155" w:name="sub_1216"/>
      <w:bookmarkEnd w:id="154"/>
      <w:r>
        <w:t>е) скрининг на выявление злокачественных новообразований пищевода, желудка и двенадцатиперстной кишки:</w:t>
      </w:r>
    </w:p>
    <w:bookmarkEnd w:id="155"/>
    <w:p w:rsidR="00000000" w:rsidRDefault="00171296">
      <w:r>
        <w:t>в возрасте 45 лет - эзофагогастродуоденоскопия (при необходимости может проводиться с применением анестезиологического посо</w:t>
      </w:r>
      <w:r>
        <w:t xml:space="preserve">бия, в том числе в медицинских организациях, </w:t>
      </w:r>
      <w:r>
        <w:lastRenderedPageBreak/>
        <w:t>оказывающих специализированную медицинскую помощь, в условиях дневного стационара).</w:t>
      </w:r>
    </w:p>
    <w:p w:rsidR="00000000" w:rsidRDefault="00171296">
      <w:bookmarkStart w:id="156" w:name="sub_1202"/>
      <w:r>
        <w:t>2. На втором этапе диспансеризации с целью дополнительного обследования и уточнения диагноза заболевания (состояния) пр</w:t>
      </w:r>
      <w:r>
        <w:t>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000000" w:rsidRDefault="00171296">
      <w:bookmarkStart w:id="157" w:name="sub_1221"/>
      <w:bookmarkEnd w:id="156"/>
      <w:r>
        <w:t>а) исследования на выявление злокачественных новообразов</w:t>
      </w:r>
      <w:r>
        <w:t>аний легкого:</w:t>
      </w:r>
    </w:p>
    <w:bookmarkEnd w:id="157"/>
    <w:p w:rsidR="00000000" w:rsidRDefault="00171296">
      <w:r>
        <w:t>рентгенография легких или компьютерная томография легких;</w:t>
      </w:r>
    </w:p>
    <w:p w:rsidR="00000000" w:rsidRDefault="00171296">
      <w:bookmarkStart w:id="158" w:name="sub_1222"/>
      <w:r>
        <w:t>б) исследования на выявление злокачественных новообразований пищевода, желудка и двенадцатиперстной кишки:</w:t>
      </w:r>
    </w:p>
    <w:bookmarkEnd w:id="158"/>
    <w:p w:rsidR="00000000" w:rsidRDefault="00171296">
      <w:r>
        <w:t>эзофагогастродуоденоскопия (при необходимости может п</w:t>
      </w:r>
      <w:r>
        <w:t>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00000" w:rsidRDefault="00171296">
      <w:bookmarkStart w:id="159" w:name="sub_1223"/>
      <w:r>
        <w:t>в) исследования на выявление злокачественных новообразований толстого</w:t>
      </w:r>
      <w:r>
        <w:t xml:space="preserve"> кишечника и прямой кишки:</w:t>
      </w:r>
    </w:p>
    <w:bookmarkEnd w:id="159"/>
    <w:p w:rsidR="00000000" w:rsidRDefault="00171296">
      <w:r>
        <w:t>ректороманоскопия;</w:t>
      </w:r>
    </w:p>
    <w:p w:rsidR="00000000" w:rsidRDefault="00171296"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</w:t>
      </w:r>
      <w:r>
        <w:t>го стационара);</w:t>
      </w:r>
    </w:p>
    <w:p w:rsidR="00000000" w:rsidRDefault="00171296">
      <w:bookmarkStart w:id="160" w:name="sub_1224"/>
      <w:r>
        <w:t>г) исследование на выявление злокачественных новообразований кожи и (или) слизистых оболочек:</w:t>
      </w:r>
    </w:p>
    <w:bookmarkEnd w:id="160"/>
    <w:p w:rsidR="00000000" w:rsidRDefault="00171296">
      <w:r>
        <w:t>осмотр кожи под увеличением (дерматоскопия).</w:t>
      </w:r>
    </w:p>
    <w:p w:rsidR="00000000" w:rsidRDefault="00171296"/>
    <w:p w:rsidR="00000000" w:rsidRDefault="00171296">
      <w:pPr>
        <w:ind w:firstLine="698"/>
        <w:jc w:val="right"/>
      </w:pPr>
      <w:bookmarkStart w:id="161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профилактическ</w:t>
      </w:r>
      <w:r>
        <w:rPr>
          <w:rStyle w:val="a3"/>
        </w:rPr>
        <w:t>ого</w:t>
      </w:r>
      <w:r>
        <w:rPr>
          <w:rStyle w:val="a3"/>
        </w:rPr>
        <w:br/>
        <w:t>медицинского осмотра и диспансеризации</w:t>
      </w:r>
      <w:r>
        <w:rPr>
          <w:rStyle w:val="a3"/>
        </w:rPr>
        <w:br/>
        <w:t>определенных групп взрослого населения,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</w:t>
      </w:r>
      <w:r>
        <w:rPr>
          <w:rStyle w:val="a3"/>
        </w:rPr>
        <w:br/>
        <w:t>от 27.04.2021 N 404н</w:t>
      </w:r>
    </w:p>
    <w:bookmarkEnd w:id="161"/>
    <w:p w:rsidR="00000000" w:rsidRDefault="00171296"/>
    <w:p w:rsidR="00000000" w:rsidRDefault="00171296">
      <w:pPr>
        <w:pStyle w:val="1"/>
      </w:pPr>
      <w:r>
        <w:t>Диагностические критерии</w:t>
      </w:r>
      <w:r>
        <w:br/>
        <w:t>факторов риска и други</w:t>
      </w:r>
      <w:r>
        <w:t>х патологических состояний и заболеваний, повышающих вероятность развития хронических неинфекционных заболеваний</w:t>
      </w:r>
    </w:p>
    <w:p w:rsidR="00000000" w:rsidRDefault="00171296"/>
    <w:p w:rsidR="00000000" w:rsidRDefault="00171296">
      <w:bookmarkStart w:id="162" w:name="sub_1301"/>
      <w:r>
        <w:rPr>
          <w:rStyle w:val="a3"/>
        </w:rPr>
        <w:t>Повышенный уровень артериального давления</w:t>
      </w:r>
      <w:r>
        <w:t xml:space="preserve"> - систолическое артериальное давление равно или выше 140 мм рт.ст., диастолическое артериаль</w:t>
      </w:r>
      <w:r>
        <w:t>ное давление равно или выше 90 мм рт.ст.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</w:t>
      </w:r>
      <w:r>
        <w:rPr>
          <w:vertAlign w:val="superscript"/>
        </w:rPr>
        <w:t> </w:t>
      </w:r>
      <w:hyperlink w:anchor="sub_19" w:history="1">
        <w:r>
          <w:rPr>
            <w:rStyle w:val="a4"/>
            <w:vertAlign w:val="superscript"/>
          </w:rPr>
          <w:t>19</w:t>
        </w:r>
      </w:hyperlink>
      <w:r>
        <w:t xml:space="preserve"> </w:t>
      </w:r>
      <w:hyperlink r:id="rId86" w:history="1">
        <w:r>
          <w:rPr>
            <w:rStyle w:val="a4"/>
          </w:rPr>
          <w:t>кодами I10 - 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</w:t>
      </w:r>
      <w:hyperlink r:id="rId87" w:history="1">
        <w:r>
          <w:rPr>
            <w:rStyle w:val="a4"/>
          </w:rPr>
          <w:t>кодом R03.0</w:t>
        </w:r>
      </w:hyperlink>
      <w:r>
        <w:t>).</w:t>
      </w:r>
    </w:p>
    <w:p w:rsidR="00000000" w:rsidRDefault="00171296">
      <w:bookmarkStart w:id="163" w:name="sub_1302"/>
      <w:bookmarkEnd w:id="162"/>
      <w:r>
        <w:rPr>
          <w:rStyle w:val="a3"/>
        </w:rPr>
        <w:t>Гиперхолестеринемия</w:t>
      </w:r>
      <w:r>
        <w:t xml:space="preserve"> - уровень общего холестерина 5 ммоль/л и более (кодируется по МКБ-10 </w:t>
      </w:r>
      <w:hyperlink r:id="rId88" w:history="1">
        <w:r>
          <w:rPr>
            <w:rStyle w:val="a4"/>
          </w:rPr>
          <w:t>кодом Е78</w:t>
        </w:r>
      </w:hyperlink>
      <w:r>
        <w:t>).</w:t>
      </w:r>
    </w:p>
    <w:p w:rsidR="00000000" w:rsidRDefault="00171296">
      <w:bookmarkStart w:id="164" w:name="sub_1303"/>
      <w:bookmarkEnd w:id="163"/>
      <w:r>
        <w:rPr>
          <w:rStyle w:val="a3"/>
        </w:rPr>
        <w:t>Гипергликемия</w:t>
      </w:r>
      <w:r>
        <w:t xml:space="preserve"> - уровень глюкозы натощак в венозной плазме 6,1 ммоль/л и более, в цельной капиллярной крови 5,6 ммоль/л и более (кодируется по МКБ-10 </w:t>
      </w:r>
      <w:hyperlink r:id="rId89" w:history="1">
        <w:r>
          <w:rPr>
            <w:rStyle w:val="a4"/>
          </w:rPr>
          <w:t>кодом R73.9</w:t>
        </w:r>
      </w:hyperlink>
      <w:r>
        <w:t>) либо наличи</w:t>
      </w:r>
      <w:r>
        <w:t>е сахарного диабета, в том числе в случае, если в результате эффективной терапии достигнута нормогликемия.</w:t>
      </w:r>
    </w:p>
    <w:p w:rsidR="00000000" w:rsidRDefault="00171296">
      <w:bookmarkStart w:id="165" w:name="sub_1304"/>
      <w:bookmarkEnd w:id="164"/>
      <w:r>
        <w:rPr>
          <w:rStyle w:val="a3"/>
        </w:rPr>
        <w:t>Курение табака</w:t>
      </w:r>
      <w:r>
        <w:t xml:space="preserve"> - ежедневное выкуривание одной сигареты и более (кодируется по МКБ-10 </w:t>
      </w:r>
      <w:hyperlink r:id="rId90" w:history="1">
        <w:r>
          <w:rPr>
            <w:rStyle w:val="a4"/>
          </w:rPr>
          <w:t>кодом Z72.0</w:t>
        </w:r>
      </w:hyperlink>
      <w:r>
        <w:t>).</w:t>
      </w:r>
    </w:p>
    <w:p w:rsidR="00000000" w:rsidRDefault="00171296">
      <w:bookmarkStart w:id="166" w:name="sub_1305"/>
      <w:bookmarkEnd w:id="165"/>
      <w:r>
        <w:rPr>
          <w:rStyle w:val="a3"/>
        </w:rPr>
        <w:lastRenderedPageBreak/>
        <w:t>Нерациональное питание</w:t>
      </w:r>
      <w:r>
        <w:t xml:space="preserve">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</w:t>
      </w:r>
      <w:r>
        <w:t xml:space="preserve">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91" w:history="1">
        <w:r>
          <w:rPr>
            <w:rStyle w:val="a4"/>
          </w:rPr>
          <w:t>кодом Z72.4</w:t>
        </w:r>
      </w:hyperlink>
      <w:r>
        <w:t>).</w:t>
      </w:r>
    </w:p>
    <w:p w:rsidR="00000000" w:rsidRDefault="00171296">
      <w:bookmarkStart w:id="167" w:name="sub_1306"/>
      <w:bookmarkEnd w:id="166"/>
      <w:r>
        <w:rPr>
          <w:rStyle w:val="a3"/>
        </w:rPr>
        <w:t>Избыточная масса тела</w:t>
      </w:r>
      <w:r>
        <w:t xml:space="preserve"> - индекс массы тела 25 - 29,9 </w:t>
      </w:r>
      <w:r w:rsidR="00B24EC1">
        <w:rPr>
          <w:noProof/>
        </w:rPr>
        <w:drawing>
          <wp:inline distT="0" distB="0" distL="0" distR="0">
            <wp:extent cx="397510" cy="2432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(кодируется по МКБ-10 </w:t>
      </w:r>
      <w:hyperlink r:id="rId93" w:history="1">
        <w:r>
          <w:rPr>
            <w:rStyle w:val="a4"/>
          </w:rPr>
          <w:t>кодом R63.5</w:t>
        </w:r>
      </w:hyperlink>
      <w:r>
        <w:t>).</w:t>
      </w:r>
    </w:p>
    <w:p w:rsidR="00000000" w:rsidRDefault="00171296">
      <w:bookmarkStart w:id="168" w:name="sub_1307"/>
      <w:bookmarkEnd w:id="167"/>
      <w:r>
        <w:rPr>
          <w:rStyle w:val="a3"/>
        </w:rPr>
        <w:t>Ожирение</w:t>
      </w:r>
      <w:r>
        <w:t xml:space="preserve"> - индекс массы тела 30 </w:t>
      </w:r>
      <w:r w:rsidR="00B24EC1">
        <w:rPr>
          <w:noProof/>
        </w:rPr>
        <w:drawing>
          <wp:inline distT="0" distB="0" distL="0" distR="0">
            <wp:extent cx="397510" cy="2432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более (кодируется по МКБ-10 </w:t>
      </w:r>
      <w:hyperlink r:id="rId95" w:history="1">
        <w:r>
          <w:rPr>
            <w:rStyle w:val="a4"/>
          </w:rPr>
          <w:t>кодом Е66</w:t>
        </w:r>
      </w:hyperlink>
      <w:r>
        <w:t>).</w:t>
      </w:r>
    </w:p>
    <w:bookmarkEnd w:id="168"/>
    <w:p w:rsidR="00000000" w:rsidRDefault="00171296">
      <w:r>
        <w:t xml:space="preserve">Низкая физическая активность (кодируется по МКБ-10 </w:t>
      </w:r>
      <w:hyperlink r:id="rId96" w:history="1">
        <w:r>
          <w:rPr>
            <w:rStyle w:val="a4"/>
          </w:rPr>
          <w:t>кодом Z72.3</w:t>
        </w:r>
      </w:hyperlink>
      <w:r>
        <w:t>) определяется с помощью анкетирования.</w:t>
      </w:r>
    </w:p>
    <w:p w:rsidR="00000000" w:rsidRDefault="00171296">
      <w:r>
        <w:t xml:space="preserve">Риск пагубного потребления алкоголя (кодируется по МКБ-10 </w:t>
      </w:r>
      <w:hyperlink r:id="rId97" w:history="1">
        <w:r>
          <w:rPr>
            <w:rStyle w:val="a4"/>
          </w:rPr>
          <w:t xml:space="preserve">кодом </w:t>
        </w:r>
        <w:r>
          <w:rPr>
            <w:rStyle w:val="a4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98" w:history="1">
        <w:r>
          <w:rPr>
            <w:rStyle w:val="a4"/>
          </w:rPr>
          <w:t>кодом Z72.2</w:t>
        </w:r>
      </w:hyperlink>
      <w:r>
        <w:t>) определяются с помощью анкетирования.</w:t>
      </w:r>
    </w:p>
    <w:p w:rsidR="00000000" w:rsidRDefault="00171296">
      <w:bookmarkStart w:id="169" w:name="sub_1308"/>
      <w:r>
        <w:rPr>
          <w:rStyle w:val="a3"/>
        </w:rPr>
        <w:t>Отягощен</w:t>
      </w:r>
      <w:r>
        <w:rPr>
          <w:rStyle w:val="a3"/>
        </w:rPr>
        <w:t>ная наследственность по сердечно-сосудистым заболеваниям</w:t>
      </w:r>
      <w:r>
        <w:t xml:space="preserve"> - наличие инфаркта миокарда (кодируется по МКБ-10 </w:t>
      </w:r>
      <w:hyperlink r:id="rId99" w:history="1">
        <w:r>
          <w:rPr>
            <w:rStyle w:val="a4"/>
          </w:rPr>
          <w:t>кодом Z82.4</w:t>
        </w:r>
      </w:hyperlink>
      <w:r>
        <w:t xml:space="preserve">) и (или) мозгового инсульта (кодируется по МКБ-10 </w:t>
      </w:r>
      <w:hyperlink r:id="rId100" w:history="1">
        <w:r>
          <w:rPr>
            <w:rStyle w:val="a4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bookmarkEnd w:id="169"/>
    <w:p w:rsidR="00000000" w:rsidRDefault="00171296">
      <w:r>
        <w:t>Отягощенная наследственность по злокачественным новообраз</w:t>
      </w:r>
      <w:r>
        <w:t xml:space="preserve">ованиям (кодируется по МКБ-10 </w:t>
      </w:r>
      <w:hyperlink r:id="rId101" w:history="1">
        <w:r>
          <w:rPr>
            <w:rStyle w:val="a4"/>
          </w:rPr>
          <w:t>кодом Z80</w:t>
        </w:r>
      </w:hyperlink>
      <w:r>
        <w:t>):</w:t>
      </w:r>
    </w:p>
    <w:p w:rsidR="00000000" w:rsidRDefault="00171296"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</w:t>
      </w:r>
      <w:r>
        <w:t xml:space="preserve"> молодом или среднем возрасте или в нескольких поколениях;</w:t>
      </w:r>
    </w:p>
    <w:p w:rsidR="00000000" w:rsidRDefault="00171296"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000000" w:rsidRDefault="00171296">
      <w:r>
        <w:t>Отягощенная наследственность по хроническим болезня</w:t>
      </w:r>
      <w:r>
        <w:t xml:space="preserve">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</w:t>
      </w:r>
      <w:hyperlink r:id="rId102" w:history="1">
        <w:r>
          <w:rPr>
            <w:rStyle w:val="a4"/>
          </w:rPr>
          <w:t>кодом Z82.5</w:t>
        </w:r>
      </w:hyperlink>
      <w:r>
        <w:t>).</w:t>
      </w:r>
    </w:p>
    <w:p w:rsidR="00000000" w:rsidRDefault="00171296"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103" w:history="1">
        <w:r>
          <w:rPr>
            <w:rStyle w:val="a4"/>
          </w:rPr>
          <w:t>кодом Z83.3</w:t>
        </w:r>
      </w:hyperlink>
      <w:r>
        <w:t>).</w:t>
      </w:r>
    </w:p>
    <w:p w:rsidR="00000000" w:rsidRDefault="00171296">
      <w:r>
        <w:t>Абсолютный</w:t>
      </w:r>
      <w:r>
        <w:t xml:space="preserve">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</w:t>
      </w:r>
      <w:r>
        <w:t>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</w:t>
      </w:r>
      <w:r>
        <w:t>тся очень высоким и по шкале сердечно-сосудистого риска не рассчитывается.</w:t>
      </w:r>
    </w:p>
    <w:p w:rsidR="00000000" w:rsidRDefault="00171296"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</w:t>
      </w:r>
      <w:r>
        <w:t>удистому риску соответствуют значения более 1.</w:t>
      </w:r>
    </w:p>
    <w:p w:rsidR="00000000" w:rsidRDefault="00171296">
      <w:bookmarkStart w:id="170" w:name="sub_1309"/>
      <w:r>
        <w:rPr>
          <w:rStyle w:val="a3"/>
        </w:rPr>
        <w:t>Старческая астения</w:t>
      </w:r>
      <w:r>
        <w:t xml:space="preserve"> (кодируется по МКБ-10 </w:t>
      </w:r>
      <w:hyperlink r:id="rId104" w:history="1">
        <w:r>
          <w:rPr>
            <w:rStyle w:val="a4"/>
          </w:rPr>
          <w:t>кодом R54</w:t>
        </w:r>
      </w:hyperlink>
      <w:r>
        <w:t>) - ассоциированный с возрастом синдром, основными клиническими проявлениями кот</w:t>
      </w:r>
      <w:r>
        <w:t>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</w:t>
      </w:r>
      <w:r>
        <w:t>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bookmarkEnd w:id="170"/>
    <w:p w:rsidR="00000000" w:rsidRDefault="00171296"/>
    <w:p w:rsidR="00000000" w:rsidRDefault="0017129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71296">
      <w:pPr>
        <w:pStyle w:val="ae"/>
      </w:pPr>
      <w:bookmarkStart w:id="171" w:name="sub_19"/>
      <w:r>
        <w:rPr>
          <w:vertAlign w:val="superscript"/>
        </w:rPr>
        <w:lastRenderedPageBreak/>
        <w:t>19</w:t>
      </w:r>
      <w:r>
        <w:t xml:space="preserve"> </w:t>
      </w:r>
      <w:hyperlink r:id="rId105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здоровьем, 10-го пересмотра.</w:t>
      </w:r>
    </w:p>
    <w:bookmarkEnd w:id="171"/>
    <w:p w:rsidR="00171296" w:rsidRDefault="00171296">
      <w:pPr>
        <w:pStyle w:val="ae"/>
      </w:pPr>
    </w:p>
    <w:sectPr w:rsidR="00171296">
      <w:headerReference w:type="default" r:id="rId106"/>
      <w:footerReference w:type="default" r:id="rId10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96" w:rsidRDefault="00171296">
      <w:r>
        <w:separator/>
      </w:r>
    </w:p>
  </w:endnote>
  <w:endnote w:type="continuationSeparator" w:id="0">
    <w:p w:rsidR="00171296" w:rsidRDefault="0017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4E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4EC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24EC1">
              <w:rPr>
                <w:rFonts w:ascii="Times New Roman" w:hAnsi="Times New Roman" w:cs="Times New Roman"/>
                <w:noProof/>
                <w:sz w:val="20"/>
                <w:szCs w:val="20"/>
              </w:rPr>
              <w:t>58</w:t>
            </w:r>
          </w:fldSimple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4E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4EC1">
            <w:rPr>
              <w:rFonts w:ascii="Times New Roman" w:hAnsi="Times New Roman" w:cs="Times New Roman"/>
              <w:noProof/>
              <w:sz w:val="20"/>
              <w:szCs w:val="20"/>
            </w:rPr>
            <w:t>58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24EC1">
              <w:rPr>
                <w:rFonts w:ascii="Times New Roman" w:hAnsi="Times New Roman" w:cs="Times New Roman"/>
                <w:noProof/>
                <w:sz w:val="20"/>
                <w:szCs w:val="20"/>
              </w:rPr>
              <w:t>58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9808"/>
      <w:gridCol w:w="9796"/>
      <w:gridCol w:w="97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800" w:type="dxa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4E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4EC1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24EC1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9808"/>
      <w:gridCol w:w="9796"/>
      <w:gridCol w:w="97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800" w:type="dxa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4E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4EC1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24EC1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</w:t>
          </w:r>
          <w:r>
            <w:rPr>
              <w:rFonts w:ascii="Times New Roman" w:hAnsi="Times New Roman" w:cs="Times New Roman"/>
              <w:sz w:val="20"/>
              <w:szCs w:val="20"/>
            </w:rPr>
            <w:t>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4E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4EC1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24EC1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9808"/>
      <w:gridCol w:w="9796"/>
      <w:gridCol w:w="97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800" w:type="dxa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4E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4EC1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24EC1"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</w:t>
          </w:r>
          <w:r>
            <w:rPr>
              <w:rFonts w:ascii="Times New Roman" w:hAnsi="Times New Roman" w:cs="Times New Roman"/>
              <w:sz w:val="20"/>
              <w:szCs w:val="20"/>
            </w:rPr>
            <w:t>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4E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4EC1">
            <w:rPr>
              <w:rFonts w:ascii="Times New Roman" w:hAnsi="Times New Roman" w:cs="Times New Roman"/>
              <w:noProof/>
              <w:sz w:val="20"/>
              <w:szCs w:val="20"/>
            </w:rPr>
            <w:t>50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24EC1"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fldSimple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9808"/>
      <w:gridCol w:w="9796"/>
      <w:gridCol w:w="97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800" w:type="dxa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4E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4EC1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24EC1">
              <w:rPr>
                <w:rFonts w:ascii="Times New Roman" w:hAnsi="Times New Roman" w:cs="Times New Roman"/>
                <w:noProof/>
                <w:sz w:val="20"/>
                <w:szCs w:val="20"/>
              </w:rPr>
              <w:t>51</w:t>
            </w:r>
          </w:fldSimple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4E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4EC1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24EC1"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fldSimple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9808"/>
      <w:gridCol w:w="9796"/>
      <w:gridCol w:w="97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800" w:type="dxa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29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4E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4EC1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24EC1">
              <w:rPr>
                <w:rFonts w:ascii="Times New Roman" w:hAnsi="Times New Roman" w:cs="Times New Roman"/>
                <w:noProof/>
                <w:sz w:val="20"/>
                <w:szCs w:val="20"/>
              </w:rPr>
              <w:t>54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96" w:rsidRDefault="00171296">
      <w:r>
        <w:separator/>
      </w:r>
    </w:p>
  </w:footnote>
  <w:footnote w:type="continuationSeparator" w:id="0">
    <w:p w:rsidR="00171296" w:rsidRDefault="00171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2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27 апреля 2021 г. N 404н "Об утверждении Порядка проведения…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2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27 апреля 2021 г. N 404н "Об утверждении Порядка…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2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27 апреля 2021 г. N 404н "Об утве</w:t>
    </w:r>
    <w:r>
      <w:rPr>
        <w:rFonts w:ascii="Times New Roman" w:hAnsi="Times New Roman" w:cs="Times New Roman"/>
        <w:sz w:val="20"/>
        <w:szCs w:val="20"/>
      </w:rPr>
      <w:t>рждении Порядка проведения профилактического медицинского осмотра и диспансеризации определенных групп взрослого населения" (с изменениями и дополнениями)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2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27 апреля 2021 г. N 404н "Об утверждении Порядка проведения профилактического медицинского осмотра и диспансеризации определенных групп взрослого на</w:t>
    </w:r>
    <w:r>
      <w:rPr>
        <w:rFonts w:ascii="Times New Roman" w:hAnsi="Times New Roman" w:cs="Times New Roman"/>
        <w:sz w:val="20"/>
        <w:szCs w:val="20"/>
      </w:rPr>
      <w:t>селения" (с изменениями и дополнениями)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2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27 апреля 2021 г. N 404н "Об утверждении Порядка проведения профилактического медицинского осмотра и…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2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27 апреля 2021 г. N 404н "Об утверждении Порядка проведения профилактического медицинского осмотра и диспансеризации определенных групп взрослого на</w:t>
    </w:r>
    <w:r>
      <w:rPr>
        <w:rFonts w:ascii="Times New Roman" w:hAnsi="Times New Roman" w:cs="Times New Roman"/>
        <w:sz w:val="20"/>
        <w:szCs w:val="20"/>
      </w:rPr>
      <w:t>селения" (с изменениями и дополнениями)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2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27 апреля 2021 г. N 404н "Об утверждении Порядка проведения профилактического медицинского осмотра и…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2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 (с изменениями и дополнениями)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2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27 апреля 2021 г. N 404н "Об утверждении Порядка проведения профилактического медицинского осмотра и…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2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27 апреля 2021 г. N 404н "Об утверждении Порядка проведения профилактичес</w:t>
    </w:r>
    <w:r>
      <w:rPr>
        <w:rFonts w:ascii="Times New Roman" w:hAnsi="Times New Roman" w:cs="Times New Roman"/>
        <w:sz w:val="20"/>
        <w:szCs w:val="20"/>
      </w:rPr>
      <w:t>кого медицинского осмотра и диспансеризации определенных групп взрослого населения" (с изменениями и дополнениями)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B56"/>
    <w:rsid w:val="00082B56"/>
    <w:rsid w:val="00171296"/>
    <w:rsid w:val="00B2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0317796/1000" TargetMode="External"/><Relationship Id="rId21" Type="http://schemas.openxmlformats.org/officeDocument/2006/relationships/hyperlink" Target="http://internet.garant.ru/document/redirect/400178546/0" TargetMode="External"/><Relationship Id="rId42" Type="http://schemas.openxmlformats.org/officeDocument/2006/relationships/hyperlink" Target="http://internet.garant.ru/document/redirect/73886507/1000" TargetMode="External"/><Relationship Id="rId47" Type="http://schemas.openxmlformats.org/officeDocument/2006/relationships/hyperlink" Target="http://internet.garant.ru/document/redirect/71850496/0" TargetMode="External"/><Relationship Id="rId63" Type="http://schemas.openxmlformats.org/officeDocument/2006/relationships/hyperlink" Target="http://internet.garant.ru/document/redirect/72217630/1005" TargetMode="External"/><Relationship Id="rId68" Type="http://schemas.openxmlformats.org/officeDocument/2006/relationships/header" Target="header1.xml"/><Relationship Id="rId84" Type="http://schemas.openxmlformats.org/officeDocument/2006/relationships/header" Target="header9.xml"/><Relationship Id="rId89" Type="http://schemas.openxmlformats.org/officeDocument/2006/relationships/hyperlink" Target="http://internet.garant.ru/document/redirect/4100000/8339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243038/1000" TargetMode="External"/><Relationship Id="rId29" Type="http://schemas.openxmlformats.org/officeDocument/2006/relationships/hyperlink" Target="http://internet.garant.ru/document/redirect/70195856/0" TargetMode="External"/><Relationship Id="rId107" Type="http://schemas.openxmlformats.org/officeDocument/2006/relationships/footer" Target="footer10.xml"/><Relationship Id="rId11" Type="http://schemas.openxmlformats.org/officeDocument/2006/relationships/hyperlink" Target="http://internet.garant.ru/document/redirect/70164725/0" TargetMode="External"/><Relationship Id="rId24" Type="http://schemas.openxmlformats.org/officeDocument/2006/relationships/hyperlink" Target="http://internet.garant.ru/document/redirect/400178546/1000" TargetMode="External"/><Relationship Id="rId32" Type="http://schemas.openxmlformats.org/officeDocument/2006/relationships/hyperlink" Target="http://internet.garant.ru/document/redirect/12191967/915" TargetMode="External"/><Relationship Id="rId37" Type="http://schemas.openxmlformats.org/officeDocument/2006/relationships/hyperlink" Target="http://internet.garant.ru/document/redirect/10103548/11411" TargetMode="External"/><Relationship Id="rId40" Type="http://schemas.openxmlformats.org/officeDocument/2006/relationships/hyperlink" Target="http://internet.garant.ru/document/redirect/12136676/154000008" TargetMode="External"/><Relationship Id="rId45" Type="http://schemas.openxmlformats.org/officeDocument/2006/relationships/hyperlink" Target="http://internet.garant.ru/document/redirect/400681620/1000" TargetMode="External"/><Relationship Id="rId53" Type="http://schemas.openxmlformats.org/officeDocument/2006/relationships/hyperlink" Target="http://internet.garant.ru/document/redirect/72021248/1000" TargetMode="External"/><Relationship Id="rId58" Type="http://schemas.openxmlformats.org/officeDocument/2006/relationships/hyperlink" Target="http://internet.garant.ru/document/redirect/70877304/4" TargetMode="External"/><Relationship Id="rId66" Type="http://schemas.openxmlformats.org/officeDocument/2006/relationships/hyperlink" Target="http://internet.garant.ru/document/redirect/403505678/1005" TargetMode="External"/><Relationship Id="rId74" Type="http://schemas.openxmlformats.org/officeDocument/2006/relationships/header" Target="header4.xml"/><Relationship Id="rId79" Type="http://schemas.openxmlformats.org/officeDocument/2006/relationships/footer" Target="footer6.xml"/><Relationship Id="rId87" Type="http://schemas.openxmlformats.org/officeDocument/2006/relationships/hyperlink" Target="http://internet.garant.ru/document/redirect/4100000/8170" TargetMode="External"/><Relationship Id="rId102" Type="http://schemas.openxmlformats.org/officeDocument/2006/relationships/hyperlink" Target="http://internet.garant.ru/document/redirect/4100000/1095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2217630/1030" TargetMode="External"/><Relationship Id="rId82" Type="http://schemas.openxmlformats.org/officeDocument/2006/relationships/header" Target="header8.xml"/><Relationship Id="rId90" Type="http://schemas.openxmlformats.org/officeDocument/2006/relationships/hyperlink" Target="http://internet.garant.ru/document/redirect/4100000/10889" TargetMode="External"/><Relationship Id="rId95" Type="http://schemas.openxmlformats.org/officeDocument/2006/relationships/hyperlink" Target="http://internet.garant.ru/document/redirect/4100000/1185" TargetMode="External"/><Relationship Id="rId19" Type="http://schemas.openxmlformats.org/officeDocument/2006/relationships/hyperlink" Target="http://internet.garant.ru/document/redirect/70170588/0" TargetMode="External"/><Relationship Id="rId14" Type="http://schemas.openxmlformats.org/officeDocument/2006/relationships/hyperlink" Target="http://internet.garant.ru/document/redirect/75003711/0" TargetMode="External"/><Relationship Id="rId22" Type="http://schemas.openxmlformats.org/officeDocument/2006/relationships/hyperlink" Target="http://internet.garant.ru/document/redirect/10104189/7" TargetMode="External"/><Relationship Id="rId27" Type="http://schemas.openxmlformats.org/officeDocument/2006/relationships/hyperlink" Target="http://internet.garant.ru/document/redirect/70317796/0" TargetMode="External"/><Relationship Id="rId30" Type="http://schemas.openxmlformats.org/officeDocument/2006/relationships/hyperlink" Target="http://internet.garant.ru/document/redirect/400178546/1000" TargetMode="External"/><Relationship Id="rId35" Type="http://schemas.openxmlformats.org/officeDocument/2006/relationships/hyperlink" Target="http://internet.garant.ru/document/redirect/12191967/464" TargetMode="External"/><Relationship Id="rId43" Type="http://schemas.openxmlformats.org/officeDocument/2006/relationships/hyperlink" Target="http://internet.garant.ru/document/redirect/74754416/1001" TargetMode="External"/><Relationship Id="rId48" Type="http://schemas.openxmlformats.org/officeDocument/2006/relationships/hyperlink" Target="http://internet.garant.ru/document/redirect/71484714/1" TargetMode="External"/><Relationship Id="rId56" Type="http://schemas.openxmlformats.org/officeDocument/2006/relationships/hyperlink" Target="http://internet.garant.ru/document/redirect/74434174/1007" TargetMode="External"/><Relationship Id="rId64" Type="http://schemas.openxmlformats.org/officeDocument/2006/relationships/hyperlink" Target="http://internet.garant.ru/document/redirect/72217630/1020" TargetMode="External"/><Relationship Id="rId69" Type="http://schemas.openxmlformats.org/officeDocument/2006/relationships/footer" Target="footer1.xml"/><Relationship Id="rId77" Type="http://schemas.openxmlformats.org/officeDocument/2006/relationships/footer" Target="footer5.xml"/><Relationship Id="rId100" Type="http://schemas.openxmlformats.org/officeDocument/2006/relationships/hyperlink" Target="http://internet.garant.ru/document/redirect/4100000/10948" TargetMode="External"/><Relationship Id="rId105" Type="http://schemas.openxmlformats.org/officeDocument/2006/relationships/hyperlink" Target="http://internet.garant.ru/document/redirect/4100000/0" TargetMode="External"/><Relationship Id="rId8" Type="http://schemas.openxmlformats.org/officeDocument/2006/relationships/hyperlink" Target="http://internet.garant.ru/document/redirect/12191967/467" TargetMode="External"/><Relationship Id="rId51" Type="http://schemas.openxmlformats.org/officeDocument/2006/relationships/hyperlink" Target="http://internet.garant.ru/document/redirect/71125376/1000" TargetMode="External"/><Relationship Id="rId72" Type="http://schemas.openxmlformats.org/officeDocument/2006/relationships/header" Target="header3.xml"/><Relationship Id="rId80" Type="http://schemas.openxmlformats.org/officeDocument/2006/relationships/header" Target="header7.xml"/><Relationship Id="rId85" Type="http://schemas.openxmlformats.org/officeDocument/2006/relationships/footer" Target="footer9.xml"/><Relationship Id="rId93" Type="http://schemas.openxmlformats.org/officeDocument/2006/relationships/hyperlink" Target="http://internet.garant.ru/document/redirect/4100000/8329" TargetMode="External"/><Relationship Id="rId98" Type="http://schemas.openxmlformats.org/officeDocument/2006/relationships/hyperlink" Target="http://internet.garant.ru/document/redirect/4100000/108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17177/0" TargetMode="External"/><Relationship Id="rId17" Type="http://schemas.openxmlformats.org/officeDocument/2006/relationships/hyperlink" Target="http://internet.garant.ru/document/redirect/72243038/0" TargetMode="External"/><Relationship Id="rId25" Type="http://schemas.openxmlformats.org/officeDocument/2006/relationships/hyperlink" Target="http://internet.garant.ru/document/redirect/10104189/7" TargetMode="External"/><Relationship Id="rId33" Type="http://schemas.openxmlformats.org/officeDocument/2006/relationships/hyperlink" Target="http://internet.garant.ru/document/redirect/72243038/1000" TargetMode="External"/><Relationship Id="rId38" Type="http://schemas.openxmlformats.org/officeDocument/2006/relationships/hyperlink" Target="http://internet.garant.ru/document/redirect/10103548/1523" TargetMode="External"/><Relationship Id="rId46" Type="http://schemas.openxmlformats.org/officeDocument/2006/relationships/hyperlink" Target="http://internet.garant.ru/document/redirect/71850496/1000" TargetMode="External"/><Relationship Id="rId59" Type="http://schemas.openxmlformats.org/officeDocument/2006/relationships/hyperlink" Target="http://internet.garant.ru/document/redirect/71914888/1000" TargetMode="External"/><Relationship Id="rId67" Type="http://schemas.openxmlformats.org/officeDocument/2006/relationships/hyperlink" Target="http://internet.garant.ru/document/redirect/77307399/61009" TargetMode="External"/><Relationship Id="rId103" Type="http://schemas.openxmlformats.org/officeDocument/2006/relationships/hyperlink" Target="http://internet.garant.ru/document/redirect/4100000/10957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internet.garant.ru/document/redirect/400178546/1000" TargetMode="External"/><Relationship Id="rId41" Type="http://schemas.openxmlformats.org/officeDocument/2006/relationships/hyperlink" Target="http://internet.garant.ru/document/redirect/12125268/18510" TargetMode="External"/><Relationship Id="rId54" Type="http://schemas.openxmlformats.org/officeDocument/2006/relationships/hyperlink" Target="http://internet.garant.ru/document/redirect/72229164/1000" TargetMode="External"/><Relationship Id="rId62" Type="http://schemas.openxmlformats.org/officeDocument/2006/relationships/hyperlink" Target="http://internet.garant.ru/document/redirect/72217630/1032" TargetMode="External"/><Relationship Id="rId70" Type="http://schemas.openxmlformats.org/officeDocument/2006/relationships/header" Target="header2.xml"/><Relationship Id="rId75" Type="http://schemas.openxmlformats.org/officeDocument/2006/relationships/footer" Target="footer4.xml"/><Relationship Id="rId83" Type="http://schemas.openxmlformats.org/officeDocument/2006/relationships/footer" Target="footer8.xml"/><Relationship Id="rId88" Type="http://schemas.openxmlformats.org/officeDocument/2006/relationships/hyperlink" Target="http://internet.garant.ru/document/redirect/4100000/40" TargetMode="External"/><Relationship Id="rId91" Type="http://schemas.openxmlformats.org/officeDocument/2006/relationships/hyperlink" Target="http://internet.garant.ru/document/redirect/4100000/10893" TargetMode="External"/><Relationship Id="rId96" Type="http://schemas.openxmlformats.org/officeDocument/2006/relationships/hyperlink" Target="http://internet.garant.ru/document/redirect/4100000/108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2191967/20" TargetMode="External"/><Relationship Id="rId23" Type="http://schemas.openxmlformats.org/officeDocument/2006/relationships/hyperlink" Target="http://internet.garant.ru/document/redirect/10104189/7" TargetMode="External"/><Relationship Id="rId28" Type="http://schemas.openxmlformats.org/officeDocument/2006/relationships/hyperlink" Target="http://internet.garant.ru/document/redirect/70195856/18000" TargetMode="External"/><Relationship Id="rId36" Type="http://schemas.openxmlformats.org/officeDocument/2006/relationships/hyperlink" Target="http://internet.garant.ru/document/redirect/10103548/14" TargetMode="External"/><Relationship Id="rId49" Type="http://schemas.openxmlformats.org/officeDocument/2006/relationships/hyperlink" Target="http://internet.garant.ru/document/redirect/71729338/19" TargetMode="External"/><Relationship Id="rId57" Type="http://schemas.openxmlformats.org/officeDocument/2006/relationships/hyperlink" Target="http://internet.garant.ru/document/redirect/12191967/37" TargetMode="External"/><Relationship Id="rId106" Type="http://schemas.openxmlformats.org/officeDocument/2006/relationships/header" Target="header10.xml"/><Relationship Id="rId10" Type="http://schemas.openxmlformats.org/officeDocument/2006/relationships/hyperlink" Target="http://internet.garant.ru/document/redirect/12191967/915" TargetMode="External"/><Relationship Id="rId31" Type="http://schemas.openxmlformats.org/officeDocument/2006/relationships/hyperlink" Target="http://internet.garant.ru/document/redirect/990941/2770" TargetMode="External"/><Relationship Id="rId44" Type="http://schemas.openxmlformats.org/officeDocument/2006/relationships/hyperlink" Target="http://internet.garant.ru/document/redirect/400460041/1000" TargetMode="External"/><Relationship Id="rId52" Type="http://schemas.openxmlformats.org/officeDocument/2006/relationships/hyperlink" Target="http://internet.garant.ru/document/redirect/71260468/22" TargetMode="External"/><Relationship Id="rId60" Type="http://schemas.openxmlformats.org/officeDocument/2006/relationships/hyperlink" Target="http://internet.garant.ru/document/redirect/74965382/1000" TargetMode="External"/><Relationship Id="rId65" Type="http://schemas.openxmlformats.org/officeDocument/2006/relationships/hyperlink" Target="http://internet.garant.ru/document/redirect/12191967/91105" TargetMode="External"/><Relationship Id="rId73" Type="http://schemas.openxmlformats.org/officeDocument/2006/relationships/footer" Target="footer3.xml"/><Relationship Id="rId78" Type="http://schemas.openxmlformats.org/officeDocument/2006/relationships/header" Target="header6.xml"/><Relationship Id="rId81" Type="http://schemas.openxmlformats.org/officeDocument/2006/relationships/footer" Target="footer7.xml"/><Relationship Id="rId86" Type="http://schemas.openxmlformats.org/officeDocument/2006/relationships/hyperlink" Target="http://internet.garant.ru/document/redirect/4100000/9010" TargetMode="External"/><Relationship Id="rId94" Type="http://schemas.openxmlformats.org/officeDocument/2006/relationships/image" Target="media/image2.emf"/><Relationship Id="rId99" Type="http://schemas.openxmlformats.org/officeDocument/2006/relationships/hyperlink" Target="http://internet.garant.ru/document/redirect/4100000/10949" TargetMode="External"/><Relationship Id="rId101" Type="http://schemas.openxmlformats.org/officeDocument/2006/relationships/hyperlink" Target="http://internet.garant.ru/document/redirect/4100000/25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90941/2770" TargetMode="External"/><Relationship Id="rId13" Type="http://schemas.openxmlformats.org/officeDocument/2006/relationships/hyperlink" Target="http://internet.garant.ru/document/redirect/75003711/1000" TargetMode="External"/><Relationship Id="rId18" Type="http://schemas.openxmlformats.org/officeDocument/2006/relationships/hyperlink" Target="http://internet.garant.ru/document/redirect/70170588/1000" TargetMode="External"/><Relationship Id="rId39" Type="http://schemas.openxmlformats.org/officeDocument/2006/relationships/hyperlink" Target="http://internet.garant.ru/document/redirect/10103548/11821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internet.garant.ru/document/redirect/403505678/1005" TargetMode="External"/><Relationship Id="rId50" Type="http://schemas.openxmlformats.org/officeDocument/2006/relationships/hyperlink" Target="http://internet.garant.ru/document/redirect/72185804/100" TargetMode="External"/><Relationship Id="rId55" Type="http://schemas.openxmlformats.org/officeDocument/2006/relationships/hyperlink" Target="http://internet.garant.ru/document/redirect/73524234/1000" TargetMode="External"/><Relationship Id="rId76" Type="http://schemas.openxmlformats.org/officeDocument/2006/relationships/header" Target="header5.xml"/><Relationship Id="rId97" Type="http://schemas.openxmlformats.org/officeDocument/2006/relationships/hyperlink" Target="http://internet.garant.ru/document/redirect/4100000/10890" TargetMode="External"/><Relationship Id="rId104" Type="http://schemas.openxmlformats.org/officeDocument/2006/relationships/hyperlink" Target="http://internet.garant.ru/document/redirect/4100000/1902" TargetMode="External"/><Relationship Id="rId7" Type="http://schemas.openxmlformats.org/officeDocument/2006/relationships/hyperlink" Target="http://internet.garant.ru/document/redirect/401414440/0" TargetMode="External"/><Relationship Id="rId71" Type="http://schemas.openxmlformats.org/officeDocument/2006/relationships/footer" Target="footer2.xml"/><Relationship Id="rId9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13684</Words>
  <Characters>78004</Characters>
  <Application>Microsoft Office Word</Application>
  <DocSecurity>0</DocSecurity>
  <Lines>650</Lines>
  <Paragraphs>183</Paragraphs>
  <ScaleCrop>false</ScaleCrop>
  <Company>НПП "Гарант-Сервис"</Company>
  <LinksUpToDate>false</LinksUpToDate>
  <CharactersWithSpaces>91505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Регистратура</cp:lastModifiedBy>
  <cp:revision>2</cp:revision>
  <dcterms:created xsi:type="dcterms:W3CDTF">2023-04-14T09:21:00Z</dcterms:created>
  <dcterms:modified xsi:type="dcterms:W3CDTF">2023-04-14T09:21:00Z</dcterms:modified>
</cp:coreProperties>
</file>